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1F74FDA0" w:rsidR="00B63835" w:rsidRPr="00B31F39" w:rsidRDefault="00F42EA0" w:rsidP="006A3720">
      <w:pPr>
        <w:pStyle w:val="Textkrper"/>
        <w:spacing w:before="100" w:line="456" w:lineRule="auto"/>
        <w:ind w:right="-22"/>
        <w:rPr>
          <w:color w:val="323031"/>
          <w:lang w:val="en-US"/>
        </w:rPr>
      </w:pPr>
      <w:r>
        <w:rPr>
          <w:noProof/>
          <w:lang w:bidi="ar-SA"/>
        </w:rPr>
        <mc:AlternateContent>
          <mc:Choice Requires="wps">
            <w:drawing>
              <wp:anchor distT="0" distB="0" distL="114300" distR="114300" simplePos="0" relativeHeight="251679744" behindDoc="0" locked="0" layoutInCell="1" allowOverlap="1" wp14:anchorId="13D407F2" wp14:editId="36AFE1B2">
                <wp:simplePos x="0" y="0"/>
                <wp:positionH relativeFrom="column">
                  <wp:posOffset>1862469</wp:posOffset>
                </wp:positionH>
                <wp:positionV relativeFrom="paragraph">
                  <wp:posOffset>-37760</wp:posOffset>
                </wp:positionV>
                <wp:extent cx="1275907" cy="712381"/>
                <wp:effectExtent l="0" t="0" r="635" b="0"/>
                <wp:wrapNone/>
                <wp:docPr id="20" name="Textfeld 20"/>
                <wp:cNvGraphicFramePr/>
                <a:graphic xmlns:a="http://schemas.openxmlformats.org/drawingml/2006/main">
                  <a:graphicData uri="http://schemas.microsoft.com/office/word/2010/wordprocessingShape">
                    <wps:wsp>
                      <wps:cNvSpPr txBox="1"/>
                      <wps:spPr>
                        <a:xfrm>
                          <a:off x="0" y="0"/>
                          <a:ext cx="1275907" cy="712381"/>
                        </a:xfrm>
                        <a:prstGeom prst="rect">
                          <a:avLst/>
                        </a:prstGeom>
                        <a:solidFill>
                          <a:schemeClr val="lt1"/>
                        </a:solidFill>
                        <a:ln w="6350">
                          <a:noFill/>
                        </a:ln>
                      </wps:spPr>
                      <wps:txbx>
                        <w:txbxContent>
                          <w:p w14:paraId="5EADE7AD" w14:textId="67B464C7"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CC480A">
                              <w:rPr>
                                <w:color w:val="7F7F7F" w:themeColor="text1" w:themeTint="80"/>
                              </w:rPr>
                              <w:t xml:space="preserve">Dr. </w:t>
                            </w:r>
                            <w:r w:rsidR="00D2062F">
                              <w:rPr>
                                <w:color w:val="7F7F7F" w:themeColor="text1" w:themeTint="80"/>
                              </w:rPr>
                              <w:t>Franziska Limbrunner</w:t>
                            </w:r>
                            <w:r w:rsidR="00F42EA0">
                              <w:rPr>
                                <w:color w:val="7F7F7F" w:themeColor="text1" w:themeTint="80"/>
                              </w:rPr>
                              <w:t>, Jessica Hennek</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407F2" id="_x0000_t202" coordsize="21600,21600" o:spt="202" path="m,l,21600r21600,l21600,xe">
                <v:stroke joinstyle="miter"/>
                <v:path gradientshapeok="t" o:connecttype="rect"/>
              </v:shapetype>
              <v:shape id="Textfeld 20" o:spid="_x0000_s1026" type="#_x0000_t202" style="position:absolute;margin-left:146.65pt;margin-top:-2.95pt;width:100.45pt;height:56.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" fillcolor="white [3201]" stroked="f" strokeweight=".5pt">
                <v:textbox inset="0,0,0,1mm">
                  <w:txbxContent>
                    <w:p w14:paraId="5EADE7AD" w14:textId="67B464C7"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CC480A">
                        <w:rPr>
                          <w:color w:val="7F7F7F" w:themeColor="text1" w:themeTint="80"/>
                        </w:rPr>
                        <w:t xml:space="preserve">Dr. </w:t>
                      </w:r>
                      <w:r w:rsidR="00D2062F">
                        <w:rPr>
                          <w:color w:val="7F7F7F" w:themeColor="text1" w:themeTint="80"/>
                        </w:rPr>
                        <w:t>Franziska Limbrunner</w:t>
                      </w:r>
                      <w:r w:rsidR="00F42EA0">
                        <w:rPr>
                          <w:color w:val="7F7F7F" w:themeColor="text1" w:themeTint="80"/>
                        </w:rPr>
                        <w:t>, Jessica Hennek</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v:textbox>
              </v:shape>
            </w:pict>
          </mc:Fallback>
        </mc:AlternateContent>
      </w:r>
      <w:r w:rsidR="00D2062F">
        <w:rPr>
          <w:noProof/>
          <w:lang w:bidi="ar-SA"/>
        </w:rPr>
        <mc:AlternateContent>
          <mc:Choice Requires="wps">
            <w:drawing>
              <wp:anchor distT="0" distB="0" distL="114300" distR="114300" simplePos="0" relativeHeight="251696128" behindDoc="0" locked="0" layoutInCell="1" allowOverlap="1" wp14:anchorId="5E85F94D" wp14:editId="54B9EE77">
                <wp:simplePos x="0" y="0"/>
                <wp:positionH relativeFrom="column">
                  <wp:posOffset>4870450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BAB4048" id="Freeform 15" o:spid="_x0000_s1026" style="position:absolute;margin-left:383.5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94080" behindDoc="0" locked="0" layoutInCell="1" allowOverlap="1" wp14:anchorId="7BFE2FDB" wp14:editId="617EE296">
                <wp:simplePos x="0" y="0"/>
                <wp:positionH relativeFrom="column">
                  <wp:posOffset>3561715</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25686ED" id="Freeform 15" o:spid="_x0000_s1026" style="position:absolute;margin-left:280.45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85888" behindDoc="0" locked="0" layoutInCell="1" allowOverlap="1" wp14:anchorId="5BC78269" wp14:editId="0FE2E1E5">
                <wp:simplePos x="0" y="0"/>
                <wp:positionH relativeFrom="column">
                  <wp:posOffset>5038725</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7D7F7AED"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F42EA0">
                              <w:rPr>
                                <w:rFonts w:cs="Arial"/>
                                <w:i/>
                                <w:noProof/>
                                <w:color w:val="7F7F7F" w:themeColor="text1" w:themeTint="80"/>
                              </w:rPr>
                              <w:t>Mai-23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78269" id="Textfeld 26" o:spid="_x0000_s1027" type="#_x0000_t202" style="position:absolute;margin-left:396.75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" fillcolor="white [3201]" stroked="f" strokeweight=".5pt">
                <v:textbox inset="0,0,0,1mm">
                  <w:txbxContent>
                    <w:p w14:paraId="34BE1806" w14:textId="7D7F7AED"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F42EA0">
                        <w:rPr>
                          <w:rFonts w:cs="Arial"/>
                          <w:i/>
                          <w:noProof/>
                          <w:color w:val="7F7F7F" w:themeColor="text1" w:themeTint="80"/>
                        </w:rPr>
                        <w:t>Mai-23</w:t>
                      </w:r>
                      <w:r w:rsidR="0068108F" w:rsidRPr="00191619">
                        <w:rPr>
                          <w:rFonts w:cs="Arial"/>
                          <w:i/>
                          <w:color w:val="7F7F7F" w:themeColor="text1" w:themeTint="80"/>
                        </w:rPr>
                        <w:fldChar w:fldCharType="end"/>
                      </w:r>
                    </w:p>
                  </w:txbxContent>
                </v:textbox>
              </v:shape>
            </w:pict>
          </mc:Fallback>
        </mc:AlternateContent>
      </w:r>
      <w:r w:rsidR="00D2062F">
        <w:rPr>
          <w:noProof/>
          <w:lang w:bidi="ar-SA"/>
        </w:rPr>
        <mc:AlternateContent>
          <mc:Choice Requires="wps">
            <w:drawing>
              <wp:anchor distT="0" distB="0" distL="114300" distR="114300" simplePos="0" relativeHeight="251682816" behindDoc="0" locked="0" layoutInCell="1" allowOverlap="1" wp14:anchorId="0E00C950" wp14:editId="4F37C19A">
                <wp:simplePos x="0" y="0"/>
                <wp:positionH relativeFrom="column">
                  <wp:posOffset>3743325</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2825ECE2"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proofErr w:type="spellStart"/>
                            <w:r w:rsidR="00FC6AAD">
                              <w:rPr>
                                <w:rFonts w:cs="Arial"/>
                                <w:i/>
                                <w:color w:val="7F7F7F" w:themeColor="text1" w:themeTint="80"/>
                              </w:rPr>
                              <w:t>Piombino</w:t>
                            </w:r>
                            <w:proofErr w:type="spellEnd"/>
                            <w:r w:rsidR="00D2062F">
                              <w:rPr>
                                <w:rFonts w:cs="Arial"/>
                                <w:i/>
                                <w:color w:val="7F7F7F" w:themeColor="text1" w:themeTint="80"/>
                              </w:rPr>
                              <w:t xml:space="preserve">, </w:t>
                            </w:r>
                            <w:r w:rsidR="00FC6AAD">
                              <w:rPr>
                                <w:rFonts w:cs="Arial"/>
                                <w:i/>
                                <w:color w:val="7F7F7F" w:themeColor="text1" w:themeTint="80"/>
                              </w:rPr>
                              <w:t>IT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0C950" id="Textfeld 23" o:spid="_x0000_s1027" type="#_x0000_t202" style="position:absolute;margin-left:294.75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" fillcolor="white [3201]" stroked="f" strokeweight=".5pt">
                <v:textbox inset="0,0,0,1mm">
                  <w:txbxContent>
                    <w:p w14:paraId="20886062" w14:textId="2825ECE2"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proofErr w:type="spellStart"/>
                      <w:r w:rsidR="00FC6AAD">
                        <w:rPr>
                          <w:rFonts w:cs="Arial"/>
                          <w:i/>
                          <w:color w:val="7F7F7F" w:themeColor="text1" w:themeTint="80"/>
                        </w:rPr>
                        <w:t>Piombino</w:t>
                      </w:r>
                      <w:proofErr w:type="spellEnd"/>
                      <w:r w:rsidR="00D2062F">
                        <w:rPr>
                          <w:rFonts w:cs="Arial"/>
                          <w:i/>
                          <w:color w:val="7F7F7F" w:themeColor="text1" w:themeTint="80"/>
                        </w:rPr>
                        <w:t xml:space="preserve">, </w:t>
                      </w:r>
                      <w:r w:rsidR="00FC6AAD">
                        <w:rPr>
                          <w:rFonts w:cs="Arial"/>
                          <w:i/>
                          <w:color w:val="7F7F7F" w:themeColor="text1" w:themeTint="80"/>
                        </w:rPr>
                        <w:t>IT</w:t>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3C3824BD">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09CF524"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1CB32F24"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CC480A">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1CB32F24"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CC480A">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B31F39">
        <w:rPr>
          <w:color w:val="323031"/>
          <w:sz w:val="20"/>
          <w:lang w:val="en-US"/>
        </w:rPr>
        <w:tab/>
        <w:t xml:space="preserve">    </w:t>
      </w:r>
      <w:r w:rsidR="00E70149" w:rsidRPr="00B31F39">
        <w:rPr>
          <w:color w:val="323031"/>
          <w:sz w:val="20"/>
          <w:lang w:val="en-US"/>
        </w:rPr>
        <w:tab/>
      </w:r>
      <w:r w:rsidR="00E70149" w:rsidRPr="00B31F39">
        <w:rPr>
          <w:color w:val="323031"/>
          <w:sz w:val="20"/>
          <w:lang w:val="en-US"/>
        </w:rPr>
        <w:tab/>
        <w:t xml:space="preserve">    </w:t>
      </w:r>
      <w:r w:rsidR="00F9315C" w:rsidRPr="00B31F39">
        <w:rPr>
          <w:color w:val="323031"/>
          <w:sz w:val="20"/>
          <w:lang w:val="en-US"/>
        </w:rPr>
        <w:t xml:space="preserve"> </w:t>
      </w:r>
    </w:p>
    <w:p w14:paraId="2082E062" w14:textId="50F3AE1B" w:rsidR="008F3370" w:rsidRPr="00B31F39" w:rsidRDefault="0089059A" w:rsidP="008F3370">
      <w:pPr>
        <w:spacing w:line="360" w:lineRule="auto"/>
        <w:ind w:left="567"/>
        <w:rPr>
          <w:rFonts w:ascii="Arial" w:hAnsi="Arial" w:cs="Arial"/>
          <w:b/>
          <w:sz w:val="32"/>
          <w:szCs w:val="24"/>
          <w:u w:val="single"/>
          <w:lang w:val="en-US"/>
        </w:rPr>
      </w:pPr>
      <w:r w:rsidRPr="00B31F39">
        <w:rPr>
          <w:rFonts w:ascii="Arial" w:hAnsi="Arial" w:cs="Arial"/>
          <w:b/>
          <w:sz w:val="32"/>
          <w:szCs w:val="24"/>
          <w:u w:val="single"/>
          <w:lang w:val="en-US"/>
        </w:rPr>
        <w:br/>
      </w:r>
      <w:r w:rsidR="00B31F39" w:rsidRPr="00B31F39">
        <w:rPr>
          <w:rFonts w:ascii="Arial" w:hAnsi="Arial" w:cs="Arial"/>
          <w:b/>
          <w:sz w:val="32"/>
          <w:szCs w:val="24"/>
          <w:u w:val="single"/>
          <w:lang w:val="en-US"/>
        </w:rPr>
        <w:t xml:space="preserve">Pipeline construction: </w:t>
      </w:r>
      <w:r w:rsidR="00B31F39">
        <w:rPr>
          <w:rFonts w:ascii="Arial" w:hAnsi="Arial" w:cs="Arial"/>
          <w:b/>
          <w:sz w:val="32"/>
          <w:szCs w:val="24"/>
          <w:u w:val="single"/>
          <w:lang w:val="en-US"/>
        </w:rPr>
        <w:t>C</w:t>
      </w:r>
      <w:r w:rsidR="00B31F39" w:rsidRPr="00B31F39">
        <w:rPr>
          <w:rFonts w:ascii="Arial" w:hAnsi="Arial" w:cs="Arial"/>
          <w:b/>
          <w:sz w:val="32"/>
          <w:szCs w:val="24"/>
          <w:u w:val="single"/>
          <w:lang w:val="en-US"/>
        </w:rPr>
        <w:t xml:space="preserve">onstruction of a </w:t>
      </w:r>
      <w:r w:rsidR="00B31F39">
        <w:rPr>
          <w:rFonts w:ascii="Arial" w:hAnsi="Arial" w:cs="Arial"/>
          <w:b/>
          <w:sz w:val="32"/>
          <w:szCs w:val="24"/>
          <w:u w:val="single"/>
          <w:lang w:val="en-US"/>
        </w:rPr>
        <w:t xml:space="preserve">new </w:t>
      </w:r>
      <w:r w:rsidR="00B31F39" w:rsidRPr="00B31F39">
        <w:rPr>
          <w:rFonts w:ascii="Arial" w:hAnsi="Arial" w:cs="Arial"/>
          <w:b/>
          <w:sz w:val="32"/>
          <w:szCs w:val="24"/>
          <w:u w:val="single"/>
          <w:lang w:val="en-US"/>
        </w:rPr>
        <w:t>liquid gas terminal with 80 t telescopic crawler crane</w:t>
      </w:r>
    </w:p>
    <w:p w14:paraId="57E6E252" w14:textId="77777777" w:rsidR="00CC78AC" w:rsidRPr="00B31F39" w:rsidRDefault="00CC78AC" w:rsidP="00505509">
      <w:pPr>
        <w:spacing w:line="360" w:lineRule="auto"/>
        <w:ind w:left="567"/>
        <w:rPr>
          <w:rFonts w:ascii="Arial" w:hAnsi="Arial" w:cs="Arial"/>
          <w:lang w:val="en-US"/>
        </w:rPr>
      </w:pPr>
    </w:p>
    <w:p w14:paraId="150FDE13" w14:textId="3B0FAC3A" w:rsidR="00F171F5" w:rsidRPr="00B31F39" w:rsidRDefault="00B31F39" w:rsidP="00642AAE">
      <w:pPr>
        <w:spacing w:line="360" w:lineRule="auto"/>
        <w:ind w:left="567"/>
        <w:jc w:val="both"/>
        <w:rPr>
          <w:rFonts w:ascii="Arial" w:hAnsi="Arial" w:cs="Arial"/>
          <w:b/>
          <w:bCs/>
          <w:lang w:val="en-US"/>
        </w:rPr>
      </w:pPr>
      <w:r w:rsidRPr="00B31F39">
        <w:rPr>
          <w:rFonts w:ascii="Arial" w:hAnsi="Arial" w:cs="Arial"/>
          <w:b/>
          <w:bCs/>
          <w:lang w:val="en-US"/>
        </w:rPr>
        <w:t>As part of the national energy plan to diversify Italy's gas supply, a new LNG (</w:t>
      </w:r>
      <w:r>
        <w:rPr>
          <w:rFonts w:ascii="Arial" w:hAnsi="Arial" w:cs="Arial"/>
          <w:b/>
          <w:bCs/>
          <w:lang w:val="en-US"/>
        </w:rPr>
        <w:t>“</w:t>
      </w:r>
      <w:r w:rsidRPr="00B31F39">
        <w:rPr>
          <w:rFonts w:ascii="Arial" w:hAnsi="Arial" w:cs="Arial"/>
          <w:b/>
          <w:bCs/>
          <w:lang w:val="en-US"/>
        </w:rPr>
        <w:t xml:space="preserve">Liquified Natural </w:t>
      </w:r>
      <w:proofErr w:type="gramStart"/>
      <w:r w:rsidRPr="00B31F39">
        <w:rPr>
          <w:rFonts w:ascii="Arial" w:hAnsi="Arial" w:cs="Arial"/>
          <w:b/>
          <w:bCs/>
          <w:lang w:val="en-US"/>
        </w:rPr>
        <w:t>Gas“</w:t>
      </w:r>
      <w:proofErr w:type="gramEnd"/>
      <w:r w:rsidRPr="00B31F39">
        <w:rPr>
          <w:rFonts w:ascii="Arial" w:hAnsi="Arial" w:cs="Arial"/>
          <w:b/>
          <w:bCs/>
          <w:lang w:val="en-US"/>
        </w:rPr>
        <w:t xml:space="preserve">) terminal is currently being built in the Tuscan port city of </w:t>
      </w:r>
      <w:proofErr w:type="spellStart"/>
      <w:r w:rsidRPr="00B31F39">
        <w:rPr>
          <w:rFonts w:ascii="Arial" w:hAnsi="Arial" w:cs="Arial"/>
          <w:b/>
          <w:bCs/>
          <w:lang w:val="en-US"/>
        </w:rPr>
        <w:t>Piombino</w:t>
      </w:r>
      <w:proofErr w:type="spellEnd"/>
      <w:r w:rsidRPr="00B31F39">
        <w:rPr>
          <w:rFonts w:ascii="Arial" w:hAnsi="Arial" w:cs="Arial"/>
          <w:b/>
          <w:bCs/>
          <w:lang w:val="en-US"/>
        </w:rPr>
        <w:t xml:space="preserve">. The main contractor for the pipeline construction is the Italian subsidiary of Max Streicher, which is using the brand-new SENNEBOGEN 683 E 80 t telescopic crawler crane for the </w:t>
      </w:r>
      <w:r>
        <w:rPr>
          <w:rFonts w:ascii="Arial" w:hAnsi="Arial" w:cs="Arial"/>
          <w:b/>
          <w:bCs/>
          <w:lang w:val="en-US"/>
        </w:rPr>
        <w:t>large-scale</w:t>
      </w:r>
      <w:r w:rsidRPr="00B31F39">
        <w:rPr>
          <w:rFonts w:ascii="Arial" w:hAnsi="Arial" w:cs="Arial"/>
          <w:b/>
          <w:bCs/>
          <w:lang w:val="en-US"/>
        </w:rPr>
        <w:t xml:space="preserve"> project.</w:t>
      </w:r>
    </w:p>
    <w:p w14:paraId="77DB52CE" w14:textId="77777777" w:rsidR="00B31F39" w:rsidRPr="00B31F39" w:rsidRDefault="00B31F39" w:rsidP="00642AAE">
      <w:pPr>
        <w:spacing w:line="360" w:lineRule="auto"/>
        <w:ind w:left="567"/>
        <w:jc w:val="both"/>
        <w:rPr>
          <w:rFonts w:ascii="Arial" w:hAnsi="Arial" w:cs="Arial"/>
          <w:b/>
          <w:bCs/>
          <w:lang w:val="en-US"/>
        </w:rPr>
      </w:pPr>
    </w:p>
    <w:p w14:paraId="4C56A64A" w14:textId="5979AE0E" w:rsidR="00085DA3" w:rsidRPr="00B17287" w:rsidRDefault="00B17287" w:rsidP="00642AAE">
      <w:pPr>
        <w:spacing w:line="360" w:lineRule="auto"/>
        <w:ind w:left="567"/>
        <w:jc w:val="both"/>
        <w:rPr>
          <w:rFonts w:ascii="Arial" w:hAnsi="Arial" w:cs="Arial"/>
          <w:lang w:val="en-US"/>
        </w:rPr>
      </w:pPr>
      <w:r w:rsidRPr="00B17287">
        <w:rPr>
          <w:rFonts w:ascii="Arial" w:hAnsi="Arial" w:cs="Arial"/>
          <w:lang w:val="en-US"/>
        </w:rPr>
        <w:t xml:space="preserve">The LNG terminal currently under construction in </w:t>
      </w:r>
      <w:proofErr w:type="spellStart"/>
      <w:r w:rsidRPr="00B17287">
        <w:rPr>
          <w:rFonts w:ascii="Arial" w:hAnsi="Arial" w:cs="Arial"/>
          <w:lang w:val="en-US"/>
        </w:rPr>
        <w:t>Piombino</w:t>
      </w:r>
      <w:proofErr w:type="spellEnd"/>
      <w:r w:rsidRPr="00B17287">
        <w:rPr>
          <w:rFonts w:ascii="Arial" w:hAnsi="Arial" w:cs="Arial"/>
          <w:lang w:val="en-US"/>
        </w:rPr>
        <w:t xml:space="preserve"> will handle liquefied natural gas transported to Italy by ship from all over the world in the next few years and feed it into the Italian gas network. Every year, around 5 billion cubic meters of gas are expected to arrive here, covering 6.5% of </w:t>
      </w:r>
      <w:r>
        <w:rPr>
          <w:rFonts w:ascii="Arial" w:hAnsi="Arial" w:cs="Arial"/>
          <w:lang w:val="en-US"/>
        </w:rPr>
        <w:t xml:space="preserve">the </w:t>
      </w:r>
      <w:r w:rsidRPr="00B17287">
        <w:rPr>
          <w:rFonts w:ascii="Arial" w:hAnsi="Arial" w:cs="Arial"/>
          <w:lang w:val="en-US"/>
        </w:rPr>
        <w:t xml:space="preserve">national demand. In addition to gas storage facilities and equipment for unloading the tanker, which converts the liquefied gas into its gaseous state while it is still on board the ship, kilometer-long pipelines must be laid first and foremost to transport the gas to the injection point into the national network some 8.5 kilometers away. The contractor Max Streicher S.p.A. not only has many years of experience in pipeline construction and plant engineering, but also specializes in the gas and oil sectors. It is also known for its use of innovative technologies and adherence to the highest safety and quality standards. For this project, they are now using SENNEBOGEN's brand new 80t crawler crane, which they </w:t>
      </w:r>
      <w:r>
        <w:rPr>
          <w:rFonts w:ascii="Arial" w:hAnsi="Arial" w:cs="Arial"/>
          <w:lang w:val="en-US"/>
        </w:rPr>
        <w:t>were supplied with by ESPI Engineering,</w:t>
      </w:r>
      <w:r w:rsidRPr="00B17287">
        <w:rPr>
          <w:rFonts w:ascii="Arial" w:hAnsi="Arial" w:cs="Arial"/>
          <w:lang w:val="en-US"/>
        </w:rPr>
        <w:t xml:space="preserve"> </w:t>
      </w:r>
      <w:r>
        <w:rPr>
          <w:rFonts w:ascii="Arial" w:hAnsi="Arial" w:cs="Arial"/>
          <w:lang w:val="en-US"/>
        </w:rPr>
        <w:t>SENNEBOGEN</w:t>
      </w:r>
      <w:r w:rsidR="000D54F5" w:rsidRPr="00B17287">
        <w:rPr>
          <w:rFonts w:ascii="Arial" w:hAnsi="Arial" w:cs="Arial"/>
          <w:lang w:val="en-US"/>
        </w:rPr>
        <w:t>'</w:t>
      </w:r>
      <w:r>
        <w:rPr>
          <w:rFonts w:ascii="Arial" w:hAnsi="Arial" w:cs="Arial"/>
          <w:lang w:val="en-US"/>
        </w:rPr>
        <w:t xml:space="preserve">s </w:t>
      </w:r>
      <w:r w:rsidRPr="00B17287">
        <w:rPr>
          <w:rFonts w:ascii="Arial" w:hAnsi="Arial" w:cs="Arial"/>
          <w:lang w:val="en-US"/>
        </w:rPr>
        <w:t xml:space="preserve">Italian sales and service partner. In just a few months, the contractor has already completed 80% of the work using the 683 E as the central lifting device. The plan is to fully commission the LNG terminal in May. </w:t>
      </w:r>
    </w:p>
    <w:p w14:paraId="32FF2237" w14:textId="77777777" w:rsidR="00B17287" w:rsidRPr="00B17287" w:rsidRDefault="00B17287" w:rsidP="00642AAE">
      <w:pPr>
        <w:spacing w:line="360" w:lineRule="auto"/>
        <w:ind w:left="567"/>
        <w:jc w:val="both"/>
        <w:rPr>
          <w:rFonts w:ascii="Arial" w:hAnsi="Arial" w:cs="Arial"/>
          <w:lang w:val="en-US"/>
        </w:rPr>
      </w:pPr>
    </w:p>
    <w:p w14:paraId="2FF10B13" w14:textId="77777777" w:rsidR="00B17287" w:rsidRPr="00A9531E" w:rsidRDefault="00B17287" w:rsidP="00642AAE">
      <w:pPr>
        <w:spacing w:line="360" w:lineRule="auto"/>
        <w:ind w:left="567"/>
        <w:jc w:val="both"/>
        <w:rPr>
          <w:rFonts w:ascii="Arial" w:hAnsi="Arial" w:cs="Arial"/>
          <w:b/>
          <w:bCs/>
          <w:lang w:val="en-US"/>
        </w:rPr>
      </w:pPr>
      <w:r w:rsidRPr="00A9531E">
        <w:rPr>
          <w:rFonts w:ascii="Arial" w:hAnsi="Arial" w:cs="Arial"/>
          <w:b/>
          <w:bCs/>
          <w:lang w:val="en-US"/>
        </w:rPr>
        <w:t>SENNEBOGEN 683 E - All-rounder in pipeline construction: from pick and carry to precast assembly</w:t>
      </w:r>
    </w:p>
    <w:p w14:paraId="63569765" w14:textId="5A0236C6" w:rsidR="001F3940" w:rsidRDefault="00B17287" w:rsidP="00A9531E">
      <w:pPr>
        <w:spacing w:line="360" w:lineRule="auto"/>
        <w:ind w:left="567"/>
        <w:jc w:val="both"/>
        <w:rPr>
          <w:rFonts w:ascii="Arial" w:hAnsi="Arial" w:cs="Arial"/>
          <w:bCs/>
          <w:lang w:val="en-US"/>
        </w:rPr>
      </w:pPr>
      <w:r w:rsidRPr="00B17287">
        <w:rPr>
          <w:rFonts w:ascii="Arial" w:hAnsi="Arial" w:cs="Arial"/>
          <w:bCs/>
          <w:lang w:val="en-US"/>
        </w:rPr>
        <w:t xml:space="preserve">The SENNEBOGEN 683 E is a robust telescopic crawler crane designed for challenging construction sites like this one. This is because the large-scale project several kilometers long on the Italian west coast is to be implemented in the shortest possible time. The flexible 80-tonner is literally on the job from start to </w:t>
      </w:r>
      <w:r>
        <w:rPr>
          <w:rFonts w:ascii="Arial" w:hAnsi="Arial" w:cs="Arial"/>
          <w:bCs/>
          <w:lang w:val="en-US"/>
        </w:rPr>
        <w:t>end</w:t>
      </w:r>
      <w:r w:rsidRPr="00B17287">
        <w:rPr>
          <w:rFonts w:ascii="Arial" w:hAnsi="Arial" w:cs="Arial"/>
          <w:bCs/>
          <w:lang w:val="en-US"/>
        </w:rPr>
        <w:t xml:space="preserve"> - from the ship's dock to the injection point - and handles all the lifting work. This includes first and foremost the laying of the pipe </w:t>
      </w:r>
      <w:r w:rsidR="009521F4">
        <w:rPr>
          <w:rFonts w:ascii="Arial" w:hAnsi="Arial" w:cs="Arial"/>
          <w:bCs/>
          <w:lang w:val="en-US"/>
        </w:rPr>
        <w:t>components</w:t>
      </w:r>
      <w:r w:rsidRPr="00B17287">
        <w:rPr>
          <w:rFonts w:ascii="Arial" w:hAnsi="Arial" w:cs="Arial"/>
          <w:bCs/>
          <w:lang w:val="en-US"/>
        </w:rPr>
        <w:t xml:space="preserve">, </w:t>
      </w:r>
      <w:r w:rsidR="00A9531E">
        <w:rPr>
          <w:rFonts w:ascii="Arial" w:hAnsi="Arial" w:cs="Arial"/>
          <w:bCs/>
          <w:lang w:val="en-US"/>
        </w:rPr>
        <w:t>with the heaviest part, a line filter, weighing 32 t,</w:t>
      </w:r>
      <w:r w:rsidRPr="00B17287">
        <w:rPr>
          <w:rFonts w:ascii="Arial" w:hAnsi="Arial" w:cs="Arial"/>
          <w:bCs/>
          <w:lang w:val="en-US"/>
        </w:rPr>
        <w:t xml:space="preserve"> but also includes the handling and assembly of precast concrete parts for the construction of the service and control building, in which the gas </w:t>
      </w:r>
      <w:r>
        <w:rPr>
          <w:rFonts w:ascii="Arial" w:hAnsi="Arial" w:cs="Arial"/>
          <w:bCs/>
          <w:lang w:val="en-US"/>
        </w:rPr>
        <w:t>supply to</w:t>
      </w:r>
      <w:r w:rsidRPr="00B17287">
        <w:rPr>
          <w:rFonts w:ascii="Arial" w:hAnsi="Arial" w:cs="Arial"/>
          <w:bCs/>
          <w:lang w:val="en-US"/>
        </w:rPr>
        <w:t xml:space="preserve"> the national grid is controlled. The advantage of the new </w:t>
      </w:r>
      <w:r w:rsidRPr="00B17287">
        <w:rPr>
          <w:rFonts w:ascii="Arial" w:hAnsi="Arial" w:cs="Arial"/>
          <w:bCs/>
          <w:lang w:val="en-US"/>
        </w:rPr>
        <w:lastRenderedPageBreak/>
        <w:t xml:space="preserve">telescopic crawler crane on this pipeline project is that it easily copes with the rough terrain there. With its telescopic crawler undercarriage, it simply moves itself along with the construction site from section to section. In tight spots, the track width can be flexibly reduced from 4.2 m to as little as 2.68 m while the machine is still in motion. In addition, in pick-and-carry operation, it can even travel with 100% of the specified load on the hook and is therefore able to pick up the pipes and precast concrete parts from the transport frame, bring them directly to the </w:t>
      </w:r>
      <w:r w:rsidR="00A9531E">
        <w:rPr>
          <w:rFonts w:ascii="Arial" w:hAnsi="Arial" w:cs="Arial"/>
          <w:bCs/>
          <w:lang w:val="en-US"/>
        </w:rPr>
        <w:t>assembly</w:t>
      </w:r>
      <w:r w:rsidRPr="00B17287">
        <w:rPr>
          <w:rFonts w:ascii="Arial" w:hAnsi="Arial" w:cs="Arial"/>
          <w:bCs/>
          <w:lang w:val="en-US"/>
        </w:rPr>
        <w:t xml:space="preserve"> site and install them there straight away. Its telescopic boom </w:t>
      </w:r>
      <w:r w:rsidR="002F15EF">
        <w:rPr>
          <w:rFonts w:ascii="Arial" w:hAnsi="Arial" w:cs="Arial"/>
          <w:bCs/>
          <w:lang w:val="en-US"/>
        </w:rPr>
        <w:t>–</w:t>
      </w:r>
      <w:r w:rsidRPr="00B17287">
        <w:rPr>
          <w:rFonts w:ascii="Arial" w:hAnsi="Arial" w:cs="Arial"/>
          <w:bCs/>
          <w:lang w:val="en-US"/>
        </w:rPr>
        <w:t xml:space="preserve"> a </w:t>
      </w:r>
      <w:r w:rsidR="002F15EF" w:rsidRPr="002F15EF">
        <w:rPr>
          <w:rFonts w:ascii="Arial" w:hAnsi="Arial" w:cs="Arial"/>
          <w:iCs/>
          <w:szCs w:val="24"/>
          <w:lang w:val="en-US"/>
        </w:rPr>
        <w:t>continuously</w:t>
      </w:r>
      <w:r w:rsidR="002F15EF" w:rsidRPr="002F15EF">
        <w:rPr>
          <w:rFonts w:ascii="Arial" w:hAnsi="Arial" w:cs="Arial"/>
          <w:i/>
          <w:szCs w:val="24"/>
          <w:lang w:val="en-US"/>
        </w:rPr>
        <w:t xml:space="preserve"> </w:t>
      </w:r>
      <w:r w:rsidRPr="00B17287">
        <w:rPr>
          <w:rFonts w:ascii="Arial" w:hAnsi="Arial" w:cs="Arial"/>
          <w:bCs/>
          <w:lang w:val="en-US"/>
        </w:rPr>
        <w:t xml:space="preserve">telescoping 43 m long full power boom </w:t>
      </w:r>
      <w:r w:rsidR="002F15EF">
        <w:rPr>
          <w:rFonts w:ascii="Arial" w:hAnsi="Arial" w:cs="Arial"/>
          <w:bCs/>
          <w:lang w:val="en-US"/>
        </w:rPr>
        <w:t>–</w:t>
      </w:r>
      <w:r w:rsidRPr="00B17287">
        <w:rPr>
          <w:rFonts w:ascii="Arial" w:hAnsi="Arial" w:cs="Arial"/>
          <w:bCs/>
          <w:lang w:val="en-US"/>
        </w:rPr>
        <w:t xml:space="preserve"> which can also telescope with load on the hook, also gives flexibility and speed in lifting and laying operations where a greater distance from the pipe trench is required.</w:t>
      </w:r>
      <w:r w:rsidR="00A9531E">
        <w:rPr>
          <w:rFonts w:ascii="Arial" w:hAnsi="Arial" w:cs="Arial"/>
          <w:bCs/>
          <w:lang w:val="en-US"/>
        </w:rPr>
        <w:t xml:space="preserve"> </w:t>
      </w:r>
      <w:r w:rsidR="00A9531E" w:rsidRPr="00B17287">
        <w:rPr>
          <w:rFonts w:ascii="Arial" w:hAnsi="Arial" w:cs="Arial"/>
          <w:bCs/>
          <w:lang w:val="en-US"/>
        </w:rPr>
        <w:t xml:space="preserve">This also applies when the crane is </w:t>
      </w:r>
      <w:r w:rsidR="00A9531E">
        <w:rPr>
          <w:rFonts w:ascii="Arial" w:hAnsi="Arial" w:cs="Arial"/>
          <w:bCs/>
          <w:lang w:val="en-US"/>
        </w:rPr>
        <w:t>inclined</w:t>
      </w:r>
      <w:r w:rsidR="00A9531E" w:rsidRPr="00B17287">
        <w:rPr>
          <w:rFonts w:ascii="Arial" w:hAnsi="Arial" w:cs="Arial"/>
          <w:bCs/>
          <w:lang w:val="en-US"/>
        </w:rPr>
        <w:t xml:space="preserve"> up to 4 degrees. </w:t>
      </w:r>
      <w:proofErr w:type="gramStart"/>
      <w:r w:rsidR="00A9531E">
        <w:rPr>
          <w:rFonts w:ascii="Arial" w:hAnsi="Arial" w:cs="Arial"/>
          <w:bCs/>
          <w:lang w:val="en-US"/>
        </w:rPr>
        <w:t>On the whole</w:t>
      </w:r>
      <w:proofErr w:type="gramEnd"/>
      <w:r w:rsidR="00A9531E">
        <w:rPr>
          <w:rFonts w:ascii="Arial" w:hAnsi="Arial" w:cs="Arial"/>
          <w:bCs/>
          <w:lang w:val="en-US"/>
        </w:rPr>
        <w:t xml:space="preserve">, the greatest outreach </w:t>
      </w:r>
      <w:r w:rsidR="009521F4">
        <w:rPr>
          <w:rFonts w:ascii="Arial" w:hAnsi="Arial" w:cs="Arial"/>
          <w:bCs/>
          <w:lang w:val="en-US"/>
        </w:rPr>
        <w:t>so far was</w:t>
      </w:r>
      <w:r w:rsidR="00A9531E">
        <w:rPr>
          <w:rFonts w:ascii="Arial" w:hAnsi="Arial" w:cs="Arial"/>
          <w:bCs/>
          <w:lang w:val="en-US"/>
        </w:rPr>
        <w:t xml:space="preserve"> 42 meters with loads of about 1,5 t for concrete plinths and line flow meters.</w:t>
      </w:r>
      <w:r w:rsidRPr="00B17287">
        <w:rPr>
          <w:rFonts w:ascii="Arial" w:hAnsi="Arial" w:cs="Arial"/>
          <w:bCs/>
          <w:lang w:val="en-US"/>
        </w:rPr>
        <w:t xml:space="preserve"> In this way, one pipe </w:t>
      </w:r>
      <w:r w:rsidR="009521F4">
        <w:rPr>
          <w:rFonts w:ascii="Arial" w:hAnsi="Arial" w:cs="Arial"/>
          <w:bCs/>
          <w:lang w:val="en-US"/>
        </w:rPr>
        <w:t>component</w:t>
      </w:r>
      <w:r w:rsidRPr="00B17287">
        <w:rPr>
          <w:rFonts w:ascii="Arial" w:hAnsi="Arial" w:cs="Arial"/>
          <w:bCs/>
          <w:lang w:val="en-US"/>
        </w:rPr>
        <w:t xml:space="preserve"> after the other can be precisely brought into position and fast construction progress achieved.</w:t>
      </w:r>
    </w:p>
    <w:p w14:paraId="1EEE7247" w14:textId="77777777" w:rsidR="002F15EF" w:rsidRPr="00B17287" w:rsidRDefault="002F15EF" w:rsidP="00085DA3">
      <w:pPr>
        <w:spacing w:line="360" w:lineRule="auto"/>
        <w:ind w:left="567"/>
        <w:rPr>
          <w:rFonts w:ascii="Arial" w:hAnsi="Arial" w:cs="Arial"/>
          <w:b/>
          <w:bCs/>
          <w:lang w:val="en-US"/>
        </w:rPr>
      </w:pPr>
    </w:p>
    <w:p w14:paraId="1B599923" w14:textId="77777777" w:rsidR="002F15EF" w:rsidRPr="002F15EF" w:rsidRDefault="00A2047A" w:rsidP="00085DA3">
      <w:pPr>
        <w:spacing w:line="360" w:lineRule="auto"/>
        <w:ind w:left="567"/>
        <w:rPr>
          <w:rFonts w:ascii="Arial" w:hAnsi="Arial" w:cs="Arial"/>
          <w:b/>
          <w:bCs/>
          <w:lang w:val="en-US"/>
        </w:rPr>
      </w:pPr>
      <w:r w:rsidRPr="002F15EF">
        <w:rPr>
          <w:rFonts w:ascii="Arial" w:hAnsi="Arial" w:cs="Arial"/>
          <w:b/>
          <w:bCs/>
          <w:lang w:val="en-US"/>
        </w:rPr>
        <w:t>„</w:t>
      </w:r>
      <w:proofErr w:type="spellStart"/>
      <w:r w:rsidRPr="002F15EF">
        <w:rPr>
          <w:rFonts w:ascii="Arial" w:hAnsi="Arial" w:cs="Arial"/>
          <w:b/>
          <w:bCs/>
          <w:lang w:val="en-US"/>
        </w:rPr>
        <w:t>Tutto</w:t>
      </w:r>
      <w:proofErr w:type="spellEnd"/>
      <w:r w:rsidRPr="002F15EF">
        <w:rPr>
          <w:rFonts w:ascii="Arial" w:hAnsi="Arial" w:cs="Arial"/>
          <w:b/>
          <w:bCs/>
          <w:lang w:val="en-US"/>
        </w:rPr>
        <w:t xml:space="preserve"> </w:t>
      </w:r>
      <w:proofErr w:type="gramStart"/>
      <w:r w:rsidRPr="002F15EF">
        <w:rPr>
          <w:rFonts w:ascii="Arial" w:hAnsi="Arial" w:cs="Arial"/>
          <w:b/>
          <w:bCs/>
          <w:lang w:val="en-US"/>
        </w:rPr>
        <w:t>bene“ –</w:t>
      </w:r>
      <w:proofErr w:type="gramEnd"/>
      <w:r w:rsidRPr="002F15EF">
        <w:rPr>
          <w:rFonts w:ascii="Arial" w:hAnsi="Arial" w:cs="Arial"/>
          <w:b/>
          <w:bCs/>
          <w:lang w:val="en-US"/>
        </w:rPr>
        <w:t xml:space="preserve"> </w:t>
      </w:r>
      <w:r w:rsidR="002F15EF" w:rsidRPr="002F15EF">
        <w:rPr>
          <w:rFonts w:ascii="Arial" w:hAnsi="Arial" w:cs="Arial"/>
          <w:b/>
          <w:bCs/>
          <w:lang w:val="en-US"/>
        </w:rPr>
        <w:t>Crane operator compliments performance and safety</w:t>
      </w:r>
    </w:p>
    <w:p w14:paraId="0FE6F1A5" w14:textId="5136408D" w:rsidR="000C4DA1" w:rsidRDefault="002F15EF" w:rsidP="00A3252D">
      <w:pPr>
        <w:spacing w:line="360" w:lineRule="auto"/>
        <w:ind w:left="567" w:right="545"/>
        <w:rPr>
          <w:rFonts w:ascii="Arial" w:hAnsi="Arial" w:cs="Arial"/>
        </w:rPr>
      </w:pPr>
      <w:r w:rsidRPr="002F15EF">
        <w:rPr>
          <w:rFonts w:ascii="Arial" w:hAnsi="Arial" w:cs="Arial"/>
          <w:bCs/>
          <w:lang w:val="en-US"/>
        </w:rPr>
        <w:t xml:space="preserve">Crane operator Raffaele </w:t>
      </w:r>
      <w:proofErr w:type="spellStart"/>
      <w:r w:rsidRPr="002F15EF">
        <w:rPr>
          <w:rFonts w:ascii="Arial" w:hAnsi="Arial" w:cs="Arial"/>
          <w:bCs/>
          <w:lang w:val="en-US"/>
        </w:rPr>
        <w:t>Abbruzzese</w:t>
      </w:r>
      <w:proofErr w:type="spellEnd"/>
      <w:r w:rsidRPr="002F15EF">
        <w:rPr>
          <w:rFonts w:ascii="Arial" w:hAnsi="Arial" w:cs="Arial"/>
          <w:bCs/>
          <w:lang w:val="en-US"/>
        </w:rPr>
        <w:t xml:space="preserve"> from Max Streicher S.p.A. has already worked with several cranes from SENNEBOGEN. His conclusion on the brand new 80 t telescopic crane: "The 683 E has strong winches, high lifting capacities over the entire working range and is easy to operate. In addition, I always feel safe because it is very stable, even in inclined positions. </w:t>
      </w:r>
      <w:r w:rsidRPr="002F15EF">
        <w:rPr>
          <w:rFonts w:ascii="Arial" w:hAnsi="Arial" w:cs="Arial"/>
          <w:bCs/>
        </w:rPr>
        <w:t>So: tutto bene!"</w:t>
      </w:r>
    </w:p>
    <w:p w14:paraId="2FFD3426" w14:textId="1FC66B9A" w:rsidR="00534FC4" w:rsidRDefault="00534FC4" w:rsidP="00A3252D">
      <w:pPr>
        <w:spacing w:line="360" w:lineRule="auto"/>
        <w:ind w:left="567" w:right="545"/>
        <w:rPr>
          <w:rFonts w:ascii="Arial" w:hAnsi="Arial" w:cs="Arial"/>
        </w:rPr>
      </w:pPr>
    </w:p>
    <w:p w14:paraId="1A1AA599" w14:textId="77777777" w:rsidR="00534FC4" w:rsidRPr="00E53D75" w:rsidRDefault="00534FC4" w:rsidP="00A3252D">
      <w:pPr>
        <w:spacing w:line="360" w:lineRule="auto"/>
        <w:ind w:left="567" w:right="545"/>
        <w:rPr>
          <w:rFonts w:ascii="Arial" w:hAnsi="Arial" w:cs="Arial"/>
        </w:rPr>
      </w:pPr>
    </w:p>
    <w:p w14:paraId="29D11000" w14:textId="77777777" w:rsidR="000C4DA1" w:rsidRPr="00E53D75" w:rsidRDefault="000C4DA1" w:rsidP="00A3252D">
      <w:pPr>
        <w:spacing w:line="360" w:lineRule="auto"/>
        <w:ind w:left="567" w:right="545"/>
        <w:rPr>
          <w:rFonts w:ascii="Arial" w:hAnsi="Arial" w:cs="Arial"/>
        </w:rPr>
      </w:pPr>
    </w:p>
    <w:p w14:paraId="545F874C" w14:textId="77777777" w:rsidR="000C4DA1" w:rsidRPr="00E53D75" w:rsidRDefault="000C4DA1" w:rsidP="00A3252D">
      <w:pPr>
        <w:spacing w:line="360" w:lineRule="auto"/>
        <w:ind w:left="567" w:right="545"/>
        <w:rPr>
          <w:rFonts w:ascii="Arial" w:hAnsi="Arial" w:cs="Arial"/>
        </w:rPr>
      </w:pPr>
    </w:p>
    <w:p w14:paraId="6FD64A65" w14:textId="77777777" w:rsidR="00EF4FE9" w:rsidRPr="00E53D75" w:rsidRDefault="00EF4FE9" w:rsidP="00A3252D">
      <w:pPr>
        <w:spacing w:line="360" w:lineRule="auto"/>
        <w:ind w:left="567" w:right="545"/>
        <w:rPr>
          <w:rFonts w:ascii="Arial" w:hAnsi="Arial" w:cs="Arial"/>
        </w:rPr>
      </w:pPr>
    </w:p>
    <w:p w14:paraId="0AF0F217" w14:textId="77777777" w:rsidR="00EF4FE9" w:rsidRPr="00E53D75" w:rsidRDefault="00EF4FE9" w:rsidP="00A3252D">
      <w:pPr>
        <w:spacing w:line="360" w:lineRule="auto"/>
        <w:ind w:left="567" w:right="545"/>
        <w:rPr>
          <w:rFonts w:ascii="Arial" w:hAnsi="Arial" w:cs="Arial"/>
        </w:rPr>
      </w:pPr>
    </w:p>
    <w:p w14:paraId="58841753" w14:textId="6CB4A957" w:rsidR="00EF4FE9" w:rsidRDefault="00EF4FE9" w:rsidP="00A3252D">
      <w:pPr>
        <w:spacing w:line="360" w:lineRule="auto"/>
        <w:ind w:left="567" w:right="545"/>
        <w:rPr>
          <w:rFonts w:ascii="Arial" w:hAnsi="Arial" w:cs="Arial"/>
        </w:rPr>
      </w:pPr>
    </w:p>
    <w:p w14:paraId="69D16EA8" w14:textId="228F0D35" w:rsidR="00BB1E9F" w:rsidRDefault="00BB1E9F" w:rsidP="00A3252D">
      <w:pPr>
        <w:spacing w:line="360" w:lineRule="auto"/>
        <w:ind w:left="567" w:right="545"/>
        <w:rPr>
          <w:rFonts w:ascii="Arial" w:hAnsi="Arial" w:cs="Arial"/>
        </w:rPr>
      </w:pPr>
    </w:p>
    <w:p w14:paraId="64FA6C7D" w14:textId="7620E720" w:rsidR="00BB1E9F" w:rsidRDefault="00BB1E9F" w:rsidP="00A3252D">
      <w:pPr>
        <w:spacing w:line="360" w:lineRule="auto"/>
        <w:ind w:left="567" w:right="545"/>
        <w:rPr>
          <w:rFonts w:ascii="Arial" w:hAnsi="Arial" w:cs="Arial"/>
        </w:rPr>
      </w:pPr>
    </w:p>
    <w:p w14:paraId="674FB028" w14:textId="7725E058" w:rsidR="00BB1E9F" w:rsidRDefault="00BB1E9F" w:rsidP="00A3252D">
      <w:pPr>
        <w:spacing w:line="360" w:lineRule="auto"/>
        <w:ind w:left="567" w:right="545"/>
        <w:rPr>
          <w:rFonts w:ascii="Arial" w:hAnsi="Arial" w:cs="Arial"/>
        </w:rPr>
      </w:pPr>
    </w:p>
    <w:p w14:paraId="031C8CCE" w14:textId="79525F9F" w:rsidR="00BB1E9F" w:rsidRDefault="00BB1E9F" w:rsidP="00A3252D">
      <w:pPr>
        <w:spacing w:line="360" w:lineRule="auto"/>
        <w:ind w:left="567" w:right="545"/>
        <w:rPr>
          <w:rFonts w:ascii="Arial" w:hAnsi="Arial" w:cs="Arial"/>
        </w:rPr>
      </w:pPr>
    </w:p>
    <w:p w14:paraId="682B5E15" w14:textId="62C53E31" w:rsidR="00BB1E9F" w:rsidRDefault="00BB1E9F" w:rsidP="00A3252D">
      <w:pPr>
        <w:spacing w:line="360" w:lineRule="auto"/>
        <w:ind w:left="567" w:right="545"/>
        <w:rPr>
          <w:rFonts w:ascii="Arial" w:hAnsi="Arial" w:cs="Arial"/>
        </w:rPr>
      </w:pPr>
    </w:p>
    <w:p w14:paraId="43EFD397" w14:textId="29575344" w:rsidR="00BB1E9F" w:rsidRDefault="00BB1E9F" w:rsidP="00A3252D">
      <w:pPr>
        <w:spacing w:line="360" w:lineRule="auto"/>
        <w:ind w:left="567" w:right="545"/>
        <w:rPr>
          <w:rFonts w:ascii="Arial" w:hAnsi="Arial" w:cs="Arial"/>
        </w:rPr>
      </w:pPr>
    </w:p>
    <w:p w14:paraId="16221CB7" w14:textId="35B4571F" w:rsidR="002F15EF" w:rsidRDefault="002F15EF" w:rsidP="00A3252D">
      <w:pPr>
        <w:spacing w:line="360" w:lineRule="auto"/>
        <w:ind w:left="567" w:right="545"/>
        <w:rPr>
          <w:rFonts w:ascii="Arial" w:hAnsi="Arial" w:cs="Arial"/>
        </w:rPr>
      </w:pPr>
    </w:p>
    <w:p w14:paraId="627F1468" w14:textId="77777777" w:rsidR="002F15EF" w:rsidRDefault="002F15EF" w:rsidP="00A3252D">
      <w:pPr>
        <w:spacing w:line="360" w:lineRule="auto"/>
        <w:ind w:left="567" w:right="545"/>
        <w:rPr>
          <w:rFonts w:ascii="Arial" w:hAnsi="Arial" w:cs="Arial"/>
        </w:rPr>
      </w:pPr>
    </w:p>
    <w:p w14:paraId="0B9419DC" w14:textId="4BB0CD6F" w:rsidR="00BB1E9F" w:rsidRDefault="00BB1E9F" w:rsidP="00A3252D">
      <w:pPr>
        <w:spacing w:line="360" w:lineRule="auto"/>
        <w:ind w:left="567" w:right="545"/>
        <w:rPr>
          <w:rFonts w:ascii="Arial" w:hAnsi="Arial" w:cs="Arial"/>
        </w:rPr>
      </w:pPr>
    </w:p>
    <w:p w14:paraId="58C60439" w14:textId="3F9CE3EF" w:rsidR="00BB1E9F" w:rsidRDefault="00BB1E9F" w:rsidP="00A3252D">
      <w:pPr>
        <w:spacing w:line="360" w:lineRule="auto"/>
        <w:ind w:left="567" w:right="545"/>
        <w:rPr>
          <w:rFonts w:ascii="Arial" w:hAnsi="Arial" w:cs="Arial"/>
        </w:rPr>
      </w:pPr>
    </w:p>
    <w:p w14:paraId="61A1992D" w14:textId="1BA36FA6" w:rsidR="00025DCB" w:rsidRDefault="002F15EF" w:rsidP="00A3252D">
      <w:pPr>
        <w:spacing w:line="360" w:lineRule="auto"/>
        <w:ind w:left="567" w:right="545"/>
        <w:rPr>
          <w:rFonts w:ascii="Arial" w:hAnsi="Arial" w:cs="Arial"/>
          <w:b/>
        </w:rPr>
      </w:pPr>
      <w:proofErr w:type="spellStart"/>
      <w:r>
        <w:rPr>
          <w:rFonts w:ascii="Arial" w:hAnsi="Arial" w:cs="Arial"/>
          <w:b/>
        </w:rPr>
        <w:lastRenderedPageBreak/>
        <w:t>Captions</w:t>
      </w:r>
      <w:proofErr w:type="spellEnd"/>
      <w:r w:rsidR="00025DCB">
        <w:rPr>
          <w:rFonts w:ascii="Arial" w:hAnsi="Arial" w:cs="Arial"/>
          <w:b/>
        </w:rPr>
        <w:t>:</w:t>
      </w:r>
    </w:p>
    <w:p w14:paraId="0F7E470A" w14:textId="336C61A8" w:rsidR="00B44605" w:rsidRDefault="00025DCB" w:rsidP="00842ED1">
      <w:pPr>
        <w:spacing w:line="360" w:lineRule="auto"/>
        <w:ind w:left="567" w:right="545"/>
        <w:rPr>
          <w:rFonts w:ascii="Arial" w:hAnsi="Arial" w:cs="Arial"/>
          <w:i/>
          <w:szCs w:val="24"/>
        </w:rPr>
      </w:pPr>
      <w:r w:rsidRPr="00025DCB">
        <w:rPr>
          <w:rFonts w:ascii="Arial" w:hAnsi="Arial" w:cs="Arial"/>
          <w:b/>
        </w:rPr>
        <w:t xml:space="preserve"> </w:t>
      </w:r>
      <w:r w:rsidR="00BB1E9F">
        <w:rPr>
          <w:noProof/>
        </w:rPr>
        <w:drawing>
          <wp:inline distT="0" distB="0" distL="0" distR="0" wp14:anchorId="5FEB3E19" wp14:editId="5EBA3DA4">
            <wp:extent cx="6055743" cy="3286996"/>
            <wp:effectExtent l="0" t="0" r="2540" b="889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1084" cy="3289895"/>
                    </a:xfrm>
                    <a:prstGeom prst="rect">
                      <a:avLst/>
                    </a:prstGeom>
                  </pic:spPr>
                </pic:pic>
              </a:graphicData>
            </a:graphic>
          </wp:inline>
        </w:drawing>
      </w:r>
    </w:p>
    <w:p w14:paraId="1762C25F" w14:textId="68A238DF" w:rsidR="00BB1E9F" w:rsidRPr="002F15EF" w:rsidRDefault="002F15EF" w:rsidP="00842ED1">
      <w:pPr>
        <w:spacing w:line="360" w:lineRule="auto"/>
        <w:ind w:left="567" w:right="545"/>
        <w:rPr>
          <w:rFonts w:ascii="Arial" w:hAnsi="Arial" w:cs="Arial"/>
          <w:i/>
          <w:szCs w:val="24"/>
          <w:lang w:val="en-US"/>
        </w:rPr>
      </w:pPr>
      <w:r w:rsidRPr="002F15EF">
        <w:rPr>
          <w:rFonts w:ascii="Arial" w:hAnsi="Arial" w:cs="Arial"/>
          <w:iCs/>
          <w:szCs w:val="24"/>
          <w:lang w:val="en-US"/>
        </w:rPr>
        <w:t>Image 1:</w:t>
      </w:r>
      <w:r w:rsidRPr="002F15EF">
        <w:rPr>
          <w:rFonts w:ascii="Arial" w:hAnsi="Arial" w:cs="Arial"/>
          <w:i/>
          <w:szCs w:val="24"/>
          <w:lang w:val="en-US"/>
        </w:rPr>
        <w:t xml:space="preserve"> With its </w:t>
      </w:r>
      <w:r>
        <w:rPr>
          <w:rFonts w:ascii="Arial" w:hAnsi="Arial" w:cs="Arial"/>
          <w:i/>
          <w:szCs w:val="24"/>
          <w:lang w:val="en-US"/>
        </w:rPr>
        <w:t>continuously</w:t>
      </w:r>
      <w:r w:rsidRPr="002F15EF">
        <w:rPr>
          <w:rFonts w:ascii="Arial" w:hAnsi="Arial" w:cs="Arial"/>
          <w:i/>
          <w:szCs w:val="24"/>
          <w:lang w:val="en-US"/>
        </w:rPr>
        <w:t xml:space="preserve"> telescopic full power boom, the </w:t>
      </w:r>
      <w:proofErr w:type="gramStart"/>
      <w:r w:rsidRPr="002F15EF">
        <w:rPr>
          <w:rFonts w:ascii="Arial" w:hAnsi="Arial" w:cs="Arial"/>
          <w:i/>
          <w:szCs w:val="24"/>
          <w:lang w:val="en-US"/>
        </w:rPr>
        <w:t>80 t</w:t>
      </w:r>
      <w:proofErr w:type="gramEnd"/>
      <w:r w:rsidRPr="002F15EF">
        <w:rPr>
          <w:rFonts w:ascii="Arial" w:hAnsi="Arial" w:cs="Arial"/>
          <w:i/>
          <w:szCs w:val="24"/>
          <w:lang w:val="en-US"/>
        </w:rPr>
        <w:t xml:space="preserve"> telescopic crawler crane precisely and quickly assembles the steel pipes, which weigh </w:t>
      </w:r>
      <w:r w:rsidR="00A9531E">
        <w:rPr>
          <w:rFonts w:ascii="Arial" w:hAnsi="Arial" w:cs="Arial"/>
          <w:i/>
          <w:szCs w:val="24"/>
          <w:lang w:val="en-US"/>
        </w:rPr>
        <w:t>up to 11</w:t>
      </w:r>
      <w:r w:rsidRPr="002F15EF">
        <w:rPr>
          <w:rFonts w:ascii="Arial" w:hAnsi="Arial" w:cs="Arial"/>
          <w:i/>
          <w:szCs w:val="24"/>
          <w:lang w:val="en-US"/>
        </w:rPr>
        <w:t xml:space="preserve"> tons.</w:t>
      </w:r>
    </w:p>
    <w:p w14:paraId="496718A6" w14:textId="13296629" w:rsidR="00BB1E9F" w:rsidRPr="002F15EF" w:rsidRDefault="00BB1E9F" w:rsidP="00842ED1">
      <w:pPr>
        <w:spacing w:line="360" w:lineRule="auto"/>
        <w:ind w:left="567" w:right="545"/>
        <w:rPr>
          <w:rFonts w:ascii="Arial" w:hAnsi="Arial" w:cs="Arial"/>
          <w:i/>
          <w:szCs w:val="24"/>
          <w:lang w:val="en-US"/>
        </w:rPr>
      </w:pPr>
    </w:p>
    <w:p w14:paraId="1F9380DB" w14:textId="77777777" w:rsidR="00534FC4" w:rsidRDefault="00BB1E9F" w:rsidP="00534FC4">
      <w:pPr>
        <w:spacing w:line="360" w:lineRule="auto"/>
        <w:ind w:left="567" w:right="545"/>
        <w:jc w:val="center"/>
        <w:rPr>
          <w:rFonts w:ascii="Arial" w:hAnsi="Arial" w:cs="Arial"/>
          <w:i/>
          <w:szCs w:val="24"/>
        </w:rPr>
      </w:pPr>
      <w:r>
        <w:rPr>
          <w:noProof/>
        </w:rPr>
        <w:lastRenderedPageBreak/>
        <w:drawing>
          <wp:inline distT="0" distB="0" distL="0" distR="0" wp14:anchorId="26C0096E" wp14:editId="00AFE6A0">
            <wp:extent cx="4959794" cy="6685031"/>
            <wp:effectExtent l="0" t="0" r="0" b="190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9883" r="8000"/>
                    <a:stretch/>
                  </pic:blipFill>
                  <pic:spPr bwMode="auto">
                    <a:xfrm>
                      <a:off x="0" y="0"/>
                      <a:ext cx="4985553" cy="6719751"/>
                    </a:xfrm>
                    <a:prstGeom prst="rect">
                      <a:avLst/>
                    </a:prstGeom>
                    <a:ln>
                      <a:noFill/>
                    </a:ln>
                    <a:extLst>
                      <a:ext uri="{53640926-AAD7-44D8-BBD7-CCE9431645EC}">
                        <a14:shadowObscured xmlns:a14="http://schemas.microsoft.com/office/drawing/2010/main"/>
                      </a:ext>
                    </a:extLst>
                  </pic:spPr>
                </pic:pic>
              </a:graphicData>
            </a:graphic>
          </wp:inline>
        </w:drawing>
      </w:r>
    </w:p>
    <w:p w14:paraId="3640DBCE" w14:textId="2A046D05" w:rsidR="00BB1E9F" w:rsidRPr="00FE7B3E" w:rsidRDefault="00FE7B3E" w:rsidP="00842ED1">
      <w:pPr>
        <w:spacing w:line="360" w:lineRule="auto"/>
        <w:ind w:left="567" w:right="545"/>
        <w:rPr>
          <w:rFonts w:ascii="Arial" w:hAnsi="Arial" w:cs="Arial"/>
          <w:i/>
          <w:szCs w:val="24"/>
          <w:lang w:val="en-US"/>
        </w:rPr>
      </w:pPr>
      <w:r w:rsidRPr="00FE7B3E">
        <w:rPr>
          <w:rFonts w:ascii="Arial" w:hAnsi="Arial" w:cs="Arial"/>
          <w:iCs/>
          <w:szCs w:val="24"/>
          <w:lang w:val="en-US"/>
        </w:rPr>
        <w:t>Image 2:</w:t>
      </w:r>
      <w:r w:rsidRPr="00FE7B3E">
        <w:rPr>
          <w:rFonts w:ascii="Arial" w:hAnsi="Arial" w:cs="Arial"/>
          <w:i/>
          <w:szCs w:val="24"/>
          <w:lang w:val="en-US"/>
        </w:rPr>
        <w:t xml:space="preserve"> In addition to laying the pipeline, the </w:t>
      </w:r>
      <w:proofErr w:type="spellStart"/>
      <w:r w:rsidRPr="00FE7B3E">
        <w:rPr>
          <w:rFonts w:ascii="Arial" w:hAnsi="Arial" w:cs="Arial"/>
          <w:i/>
          <w:szCs w:val="24"/>
          <w:lang w:val="en-US"/>
        </w:rPr>
        <w:t>telecrane</w:t>
      </w:r>
      <w:proofErr w:type="spellEnd"/>
      <w:r w:rsidRPr="00FE7B3E">
        <w:rPr>
          <w:rFonts w:ascii="Arial" w:hAnsi="Arial" w:cs="Arial"/>
          <w:i/>
          <w:szCs w:val="24"/>
          <w:lang w:val="en-US"/>
        </w:rPr>
        <w:t xml:space="preserve"> also takes care of assembling the control building at the injection point.</w:t>
      </w:r>
      <w:r w:rsidR="00BB1E9F">
        <w:rPr>
          <w:noProof/>
        </w:rPr>
        <w:lastRenderedPageBreak/>
        <w:drawing>
          <wp:inline distT="0" distB="0" distL="0" distR="0" wp14:anchorId="520DEF02" wp14:editId="0D4ED21B">
            <wp:extent cx="5977856" cy="3329796"/>
            <wp:effectExtent l="0" t="0" r="4445" b="444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98600" cy="3341351"/>
                    </a:xfrm>
                    <a:prstGeom prst="rect">
                      <a:avLst/>
                    </a:prstGeom>
                  </pic:spPr>
                </pic:pic>
              </a:graphicData>
            </a:graphic>
          </wp:inline>
        </w:drawing>
      </w:r>
    </w:p>
    <w:p w14:paraId="416DC4EC" w14:textId="4A55B260" w:rsidR="00534FC4" w:rsidRPr="00FE7B3E" w:rsidRDefault="00FE7B3E" w:rsidP="00842ED1">
      <w:pPr>
        <w:spacing w:line="360" w:lineRule="auto"/>
        <w:ind w:left="567" w:right="545"/>
        <w:rPr>
          <w:rFonts w:ascii="Arial" w:hAnsi="Arial" w:cs="Arial"/>
          <w:i/>
          <w:szCs w:val="24"/>
          <w:lang w:val="en-US"/>
        </w:rPr>
      </w:pPr>
      <w:r w:rsidRPr="00FE7B3E">
        <w:rPr>
          <w:rFonts w:ascii="Arial" w:hAnsi="Arial" w:cs="Arial"/>
          <w:iCs/>
          <w:szCs w:val="24"/>
          <w:lang w:val="en-US"/>
        </w:rPr>
        <w:t>Image 3:</w:t>
      </w:r>
      <w:r w:rsidRPr="00FE7B3E">
        <w:rPr>
          <w:rFonts w:ascii="Arial" w:hAnsi="Arial" w:cs="Arial"/>
          <w:i/>
          <w:szCs w:val="24"/>
          <w:lang w:val="en-US"/>
        </w:rPr>
        <w:t xml:space="preserve"> The new 80-tonner easily masters rough construction site terrain thanks to its robust and powerful crawler undercarriage and has high payloads even at inclinations of up to 4 degrees.</w:t>
      </w:r>
    </w:p>
    <w:p w14:paraId="6A5ACE90" w14:textId="7314AF64" w:rsidR="0051780C" w:rsidRPr="00FE7B3E" w:rsidRDefault="0051780C" w:rsidP="00842ED1">
      <w:pPr>
        <w:spacing w:line="360" w:lineRule="auto"/>
        <w:ind w:left="567" w:right="545"/>
        <w:rPr>
          <w:rFonts w:ascii="Arial" w:hAnsi="Arial" w:cs="Arial"/>
          <w:i/>
          <w:szCs w:val="24"/>
          <w:lang w:val="en-US"/>
        </w:rPr>
      </w:pPr>
    </w:p>
    <w:p w14:paraId="7B997F7E" w14:textId="37D9CF24" w:rsidR="0051780C" w:rsidRDefault="0051780C" w:rsidP="00842ED1">
      <w:pPr>
        <w:spacing w:line="360" w:lineRule="auto"/>
        <w:ind w:left="567" w:right="545"/>
        <w:rPr>
          <w:rFonts w:ascii="Arial" w:hAnsi="Arial" w:cs="Arial"/>
          <w:i/>
          <w:szCs w:val="24"/>
        </w:rPr>
      </w:pPr>
      <w:r>
        <w:rPr>
          <w:noProof/>
        </w:rPr>
        <w:lastRenderedPageBreak/>
        <w:drawing>
          <wp:inline distT="0" distB="0" distL="0" distR="0" wp14:anchorId="39EC6C73" wp14:editId="33B8ADEE">
            <wp:extent cx="5943600" cy="4455179"/>
            <wp:effectExtent l="0" t="0" r="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4818" cy="4463588"/>
                    </a:xfrm>
                    <a:prstGeom prst="rect">
                      <a:avLst/>
                    </a:prstGeom>
                  </pic:spPr>
                </pic:pic>
              </a:graphicData>
            </a:graphic>
          </wp:inline>
        </w:drawing>
      </w:r>
    </w:p>
    <w:p w14:paraId="71EC0580" w14:textId="026D32E0" w:rsidR="00534FC4" w:rsidRPr="00FE7B3E" w:rsidRDefault="00FE7B3E" w:rsidP="00842ED1">
      <w:pPr>
        <w:spacing w:line="360" w:lineRule="auto"/>
        <w:ind w:left="567" w:right="545"/>
        <w:rPr>
          <w:rFonts w:ascii="Arial" w:hAnsi="Arial" w:cs="Arial"/>
          <w:szCs w:val="24"/>
          <w:lang w:val="en-US"/>
        </w:rPr>
      </w:pPr>
      <w:r w:rsidRPr="00FE7B3E">
        <w:rPr>
          <w:rFonts w:ascii="Arial" w:hAnsi="Arial" w:cs="Arial"/>
          <w:szCs w:val="24"/>
          <w:lang w:val="en-US"/>
        </w:rPr>
        <w:t xml:space="preserve">Image 4: </w:t>
      </w:r>
      <w:r w:rsidRPr="00FE7B3E">
        <w:rPr>
          <w:rFonts w:ascii="Arial" w:hAnsi="Arial" w:cs="Arial"/>
          <w:i/>
          <w:iCs/>
          <w:szCs w:val="24"/>
          <w:lang w:val="en-US"/>
        </w:rPr>
        <w:t xml:space="preserve">Crane operator Raffaele </w:t>
      </w:r>
      <w:proofErr w:type="spellStart"/>
      <w:r w:rsidRPr="00FE7B3E">
        <w:rPr>
          <w:rFonts w:ascii="Arial" w:hAnsi="Arial" w:cs="Arial"/>
          <w:i/>
          <w:iCs/>
          <w:szCs w:val="24"/>
          <w:lang w:val="en-US"/>
        </w:rPr>
        <w:t>Abbruzzese</w:t>
      </w:r>
      <w:proofErr w:type="spellEnd"/>
      <w:r w:rsidRPr="00FE7B3E">
        <w:rPr>
          <w:rFonts w:ascii="Arial" w:hAnsi="Arial" w:cs="Arial"/>
          <w:i/>
          <w:iCs/>
          <w:szCs w:val="24"/>
          <w:lang w:val="en-US"/>
        </w:rPr>
        <w:t xml:space="preserve"> particularly likes the safety and performance offered by the new telescopic crane from SENNEBOGEN.</w:t>
      </w:r>
    </w:p>
    <w:p w14:paraId="4F9BBC88" w14:textId="249C9EA0" w:rsidR="008D1EB4" w:rsidRPr="00FE7B3E" w:rsidRDefault="008D1EB4" w:rsidP="00842ED1">
      <w:pPr>
        <w:spacing w:line="360" w:lineRule="auto"/>
        <w:ind w:left="567" w:right="545"/>
        <w:rPr>
          <w:rFonts w:ascii="Arial" w:hAnsi="Arial" w:cs="Arial"/>
          <w:szCs w:val="24"/>
          <w:lang w:val="en-US"/>
        </w:rPr>
      </w:pPr>
    </w:p>
    <w:p w14:paraId="277E2536" w14:textId="2D664E3A" w:rsidR="008D1EB4" w:rsidRPr="00FE7B3E" w:rsidRDefault="008D1EB4" w:rsidP="00842ED1">
      <w:pPr>
        <w:spacing w:line="360" w:lineRule="auto"/>
        <w:ind w:left="567" w:right="545"/>
        <w:rPr>
          <w:rFonts w:ascii="Arial" w:hAnsi="Arial" w:cs="Arial"/>
          <w:szCs w:val="24"/>
          <w:lang w:val="en-US"/>
        </w:rPr>
      </w:pPr>
    </w:p>
    <w:p w14:paraId="48D3D718" w14:textId="01EF8D43" w:rsidR="008D1EB4" w:rsidRPr="00FE7B3E" w:rsidRDefault="008D1EB4" w:rsidP="00842ED1">
      <w:pPr>
        <w:spacing w:line="360" w:lineRule="auto"/>
        <w:ind w:left="567" w:right="545"/>
        <w:rPr>
          <w:rFonts w:ascii="Arial" w:hAnsi="Arial" w:cs="Arial"/>
          <w:szCs w:val="24"/>
          <w:lang w:val="en-US"/>
        </w:rPr>
      </w:pPr>
    </w:p>
    <w:p w14:paraId="5E0AF923" w14:textId="66049D97" w:rsidR="008D1EB4" w:rsidRPr="00FE7B3E" w:rsidRDefault="008D1EB4" w:rsidP="00842ED1">
      <w:pPr>
        <w:spacing w:line="360" w:lineRule="auto"/>
        <w:ind w:left="567" w:right="545"/>
        <w:rPr>
          <w:rFonts w:ascii="Arial" w:hAnsi="Arial" w:cs="Arial"/>
          <w:szCs w:val="24"/>
          <w:lang w:val="en-US"/>
        </w:rPr>
      </w:pPr>
    </w:p>
    <w:p w14:paraId="5A1E8D95" w14:textId="612A8443" w:rsidR="008D1EB4" w:rsidRPr="00FE7B3E" w:rsidRDefault="008D1EB4" w:rsidP="00842ED1">
      <w:pPr>
        <w:spacing w:line="360" w:lineRule="auto"/>
        <w:ind w:left="567" w:right="545"/>
        <w:rPr>
          <w:rFonts w:ascii="Arial" w:hAnsi="Arial" w:cs="Arial"/>
          <w:szCs w:val="24"/>
          <w:lang w:val="en-US"/>
        </w:rPr>
      </w:pPr>
    </w:p>
    <w:p w14:paraId="3720F733" w14:textId="06B838D8" w:rsidR="008D1EB4" w:rsidRPr="00FE7B3E" w:rsidRDefault="008D1EB4" w:rsidP="00842ED1">
      <w:pPr>
        <w:spacing w:line="360" w:lineRule="auto"/>
        <w:ind w:left="567" w:right="545"/>
        <w:rPr>
          <w:rFonts w:ascii="Arial" w:hAnsi="Arial" w:cs="Arial"/>
          <w:szCs w:val="24"/>
          <w:lang w:val="en-US"/>
        </w:rPr>
      </w:pPr>
    </w:p>
    <w:p w14:paraId="64697DB9" w14:textId="3E091872" w:rsidR="008D1EB4" w:rsidRPr="00FE7B3E" w:rsidRDefault="008D1EB4" w:rsidP="00842ED1">
      <w:pPr>
        <w:spacing w:line="360" w:lineRule="auto"/>
        <w:ind w:left="567" w:right="545"/>
        <w:rPr>
          <w:rFonts w:ascii="Arial" w:hAnsi="Arial" w:cs="Arial"/>
          <w:szCs w:val="24"/>
          <w:lang w:val="en-US"/>
        </w:rPr>
      </w:pPr>
    </w:p>
    <w:p w14:paraId="7DFB9903" w14:textId="382A12DC" w:rsidR="008D1EB4" w:rsidRPr="00FE7B3E" w:rsidRDefault="008D1EB4" w:rsidP="00842ED1">
      <w:pPr>
        <w:spacing w:line="360" w:lineRule="auto"/>
        <w:ind w:left="567" w:right="545"/>
        <w:rPr>
          <w:rFonts w:ascii="Arial" w:hAnsi="Arial" w:cs="Arial"/>
          <w:szCs w:val="24"/>
          <w:lang w:val="en-US"/>
        </w:rPr>
      </w:pPr>
    </w:p>
    <w:p w14:paraId="412244AF" w14:textId="5AB1C158" w:rsidR="008D1EB4" w:rsidRPr="00FE7B3E" w:rsidRDefault="008D1EB4" w:rsidP="00842ED1">
      <w:pPr>
        <w:spacing w:line="360" w:lineRule="auto"/>
        <w:ind w:left="567" w:right="545"/>
        <w:rPr>
          <w:rFonts w:ascii="Arial" w:hAnsi="Arial" w:cs="Arial"/>
          <w:szCs w:val="24"/>
          <w:lang w:val="en-US"/>
        </w:rPr>
      </w:pPr>
    </w:p>
    <w:p w14:paraId="705329A7" w14:textId="4171DFF5" w:rsidR="008D1EB4" w:rsidRPr="00FE7B3E" w:rsidRDefault="008D1EB4" w:rsidP="00842ED1">
      <w:pPr>
        <w:spacing w:line="360" w:lineRule="auto"/>
        <w:ind w:left="567" w:right="545"/>
        <w:rPr>
          <w:rFonts w:ascii="Arial" w:hAnsi="Arial" w:cs="Arial"/>
          <w:szCs w:val="24"/>
          <w:lang w:val="en-US"/>
        </w:rPr>
      </w:pPr>
    </w:p>
    <w:p w14:paraId="48A9903F" w14:textId="2C0F9D5A" w:rsidR="008D1EB4" w:rsidRPr="00FE7B3E" w:rsidRDefault="008D1EB4" w:rsidP="00842ED1">
      <w:pPr>
        <w:spacing w:line="360" w:lineRule="auto"/>
        <w:ind w:left="567" w:right="545"/>
        <w:rPr>
          <w:rFonts w:ascii="Arial" w:hAnsi="Arial" w:cs="Arial"/>
          <w:szCs w:val="24"/>
          <w:lang w:val="en-US"/>
        </w:rPr>
      </w:pPr>
    </w:p>
    <w:p w14:paraId="6E143EB7" w14:textId="32457C44" w:rsidR="008D1EB4" w:rsidRDefault="008D1EB4" w:rsidP="00842ED1">
      <w:pPr>
        <w:spacing w:line="360" w:lineRule="auto"/>
        <w:ind w:left="567" w:right="545"/>
        <w:rPr>
          <w:rFonts w:ascii="Arial" w:hAnsi="Arial" w:cs="Arial"/>
          <w:szCs w:val="24"/>
          <w:lang w:val="en-US"/>
        </w:rPr>
      </w:pPr>
    </w:p>
    <w:p w14:paraId="2EBD12B8" w14:textId="77777777" w:rsidR="00FE7B3E" w:rsidRPr="00FE7B3E" w:rsidRDefault="00FE7B3E" w:rsidP="00842ED1">
      <w:pPr>
        <w:spacing w:line="360" w:lineRule="auto"/>
        <w:ind w:left="567" w:right="545"/>
        <w:rPr>
          <w:rFonts w:ascii="Arial" w:hAnsi="Arial" w:cs="Arial"/>
          <w:szCs w:val="24"/>
          <w:lang w:val="en-US"/>
        </w:rPr>
      </w:pPr>
    </w:p>
    <w:p w14:paraId="16198855" w14:textId="77777777" w:rsidR="008D1EB4" w:rsidRPr="00FE7B3E" w:rsidRDefault="008D1EB4" w:rsidP="00842ED1">
      <w:pPr>
        <w:spacing w:line="360" w:lineRule="auto"/>
        <w:ind w:left="567" w:right="545"/>
        <w:rPr>
          <w:rFonts w:ascii="Arial" w:hAnsi="Arial" w:cs="Arial"/>
          <w:szCs w:val="24"/>
          <w:lang w:val="en-US"/>
        </w:rPr>
      </w:pPr>
    </w:p>
    <w:p w14:paraId="29545D9D" w14:textId="7DF83E3D" w:rsidR="00534FC4" w:rsidRPr="00534FC4" w:rsidRDefault="00FE7B3E" w:rsidP="00842ED1">
      <w:pPr>
        <w:spacing w:line="360" w:lineRule="auto"/>
        <w:ind w:left="567" w:right="545"/>
        <w:rPr>
          <w:rFonts w:ascii="Arial" w:hAnsi="Arial" w:cs="Arial"/>
          <w:b/>
          <w:szCs w:val="24"/>
        </w:rPr>
      </w:pPr>
      <w:r>
        <w:rPr>
          <w:rFonts w:ascii="Arial" w:hAnsi="Arial" w:cs="Arial"/>
          <w:b/>
          <w:szCs w:val="24"/>
        </w:rPr>
        <w:lastRenderedPageBreak/>
        <w:t xml:space="preserve">More </w:t>
      </w:r>
      <w:proofErr w:type="spellStart"/>
      <w:r>
        <w:rPr>
          <w:rFonts w:ascii="Arial" w:hAnsi="Arial" w:cs="Arial"/>
          <w:b/>
          <w:szCs w:val="24"/>
        </w:rPr>
        <w:t>jobsite</w:t>
      </w:r>
      <w:proofErr w:type="spellEnd"/>
      <w:r>
        <w:rPr>
          <w:rFonts w:ascii="Arial" w:hAnsi="Arial" w:cs="Arial"/>
          <w:b/>
          <w:szCs w:val="24"/>
        </w:rPr>
        <w:t xml:space="preserve"> </w:t>
      </w:r>
      <w:proofErr w:type="spellStart"/>
      <w:r>
        <w:rPr>
          <w:rFonts w:ascii="Arial" w:hAnsi="Arial" w:cs="Arial"/>
          <w:b/>
          <w:szCs w:val="24"/>
        </w:rPr>
        <w:t>pictures</w:t>
      </w:r>
      <w:proofErr w:type="spellEnd"/>
      <w:r>
        <w:rPr>
          <w:rFonts w:ascii="Arial" w:hAnsi="Arial" w:cs="Arial"/>
          <w:b/>
          <w:szCs w:val="24"/>
        </w:rPr>
        <w:t xml:space="preserve">: </w:t>
      </w:r>
      <w:r w:rsidR="00534FC4" w:rsidRPr="00534FC4">
        <w:rPr>
          <w:rFonts w:ascii="Arial" w:hAnsi="Arial" w:cs="Arial"/>
          <w:b/>
          <w:szCs w:val="24"/>
        </w:rPr>
        <w:t xml:space="preserve"> </w:t>
      </w:r>
    </w:p>
    <w:p w14:paraId="6AF72BD6" w14:textId="4E96FED5" w:rsidR="00523715" w:rsidRDefault="00BB1E9F" w:rsidP="00842ED1">
      <w:pPr>
        <w:spacing w:line="360" w:lineRule="auto"/>
        <w:ind w:left="567" w:right="545"/>
        <w:rPr>
          <w:rFonts w:ascii="Arial" w:hAnsi="Arial" w:cs="Arial"/>
          <w:szCs w:val="24"/>
        </w:rPr>
      </w:pPr>
      <w:r>
        <w:rPr>
          <w:noProof/>
        </w:rPr>
        <w:drawing>
          <wp:inline distT="0" distB="0" distL="0" distR="0" wp14:anchorId="11BB0035" wp14:editId="3C957255">
            <wp:extent cx="5969479" cy="3321191"/>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6558" cy="3325129"/>
                    </a:xfrm>
                    <a:prstGeom prst="rect">
                      <a:avLst/>
                    </a:prstGeom>
                  </pic:spPr>
                </pic:pic>
              </a:graphicData>
            </a:graphic>
          </wp:inline>
        </w:drawing>
      </w:r>
    </w:p>
    <w:p w14:paraId="2759B3A5" w14:textId="77777777" w:rsidR="00EF4FE9" w:rsidRDefault="00EF4FE9" w:rsidP="00842ED1">
      <w:pPr>
        <w:spacing w:line="360" w:lineRule="auto"/>
        <w:ind w:left="567" w:right="545"/>
        <w:rPr>
          <w:rFonts w:ascii="Arial" w:hAnsi="Arial" w:cs="Arial"/>
          <w:szCs w:val="24"/>
        </w:rPr>
      </w:pPr>
    </w:p>
    <w:p w14:paraId="374D8102" w14:textId="77777777" w:rsidR="00EF4FE9" w:rsidRDefault="00EF4FE9" w:rsidP="00842ED1">
      <w:pPr>
        <w:spacing w:line="360" w:lineRule="auto"/>
        <w:ind w:left="567" w:right="545"/>
        <w:rPr>
          <w:rFonts w:ascii="Arial" w:hAnsi="Arial" w:cs="Arial"/>
          <w:szCs w:val="24"/>
        </w:rPr>
      </w:pPr>
    </w:p>
    <w:p w14:paraId="335AE8D1" w14:textId="34449F38" w:rsidR="00240AB3" w:rsidRDefault="0051780C" w:rsidP="00842ED1">
      <w:pPr>
        <w:spacing w:line="360" w:lineRule="auto"/>
        <w:ind w:left="567" w:right="545"/>
        <w:rPr>
          <w:rFonts w:ascii="Arial" w:hAnsi="Arial" w:cs="Arial"/>
          <w:szCs w:val="24"/>
        </w:rPr>
      </w:pPr>
      <w:r>
        <w:rPr>
          <w:noProof/>
        </w:rPr>
        <w:drawing>
          <wp:inline distT="0" distB="0" distL="0" distR="0" wp14:anchorId="479D023B" wp14:editId="127B121B">
            <wp:extent cx="5969000" cy="3723734"/>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6101" cy="3728164"/>
                    </a:xfrm>
                    <a:prstGeom prst="rect">
                      <a:avLst/>
                    </a:prstGeom>
                  </pic:spPr>
                </pic:pic>
              </a:graphicData>
            </a:graphic>
          </wp:inline>
        </w:drawing>
      </w:r>
    </w:p>
    <w:p w14:paraId="12584E4B" w14:textId="60C05542" w:rsidR="0051780C" w:rsidRDefault="0051780C" w:rsidP="00842ED1">
      <w:pPr>
        <w:spacing w:line="360" w:lineRule="auto"/>
        <w:ind w:left="567" w:right="545"/>
        <w:rPr>
          <w:rFonts w:ascii="Arial" w:hAnsi="Arial" w:cs="Arial"/>
          <w:szCs w:val="24"/>
        </w:rPr>
      </w:pPr>
    </w:p>
    <w:p w14:paraId="4D939FCA" w14:textId="00663ADB" w:rsidR="0051780C" w:rsidRDefault="0051780C" w:rsidP="00842ED1">
      <w:pPr>
        <w:spacing w:line="360" w:lineRule="auto"/>
        <w:ind w:left="567" w:right="545"/>
        <w:rPr>
          <w:rFonts w:ascii="Arial" w:hAnsi="Arial" w:cs="Arial"/>
          <w:szCs w:val="24"/>
        </w:rPr>
      </w:pPr>
      <w:r>
        <w:rPr>
          <w:noProof/>
        </w:rPr>
        <w:lastRenderedPageBreak/>
        <w:drawing>
          <wp:inline distT="0" distB="0" distL="0" distR="0" wp14:anchorId="6CECA066" wp14:editId="2275B9A9">
            <wp:extent cx="6047117" cy="3395733"/>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55623" cy="3400510"/>
                    </a:xfrm>
                    <a:prstGeom prst="rect">
                      <a:avLst/>
                    </a:prstGeom>
                  </pic:spPr>
                </pic:pic>
              </a:graphicData>
            </a:graphic>
          </wp:inline>
        </w:drawing>
      </w:r>
    </w:p>
    <w:p w14:paraId="0FE9BBC2" w14:textId="34ACB9AB" w:rsidR="00EF4FE9" w:rsidRDefault="00EF4FE9" w:rsidP="00842ED1">
      <w:pPr>
        <w:spacing w:line="360" w:lineRule="auto"/>
        <w:ind w:left="567" w:right="545"/>
        <w:rPr>
          <w:rFonts w:ascii="Arial" w:hAnsi="Arial" w:cs="Arial"/>
          <w:szCs w:val="24"/>
        </w:rPr>
      </w:pPr>
      <w:r>
        <w:rPr>
          <w:rFonts w:ascii="Arial" w:hAnsi="Arial" w:cs="Arial"/>
          <w:szCs w:val="24"/>
        </w:rPr>
        <w:t xml:space="preserve"> </w:t>
      </w:r>
    </w:p>
    <w:sectPr w:rsidR="00EF4FE9" w:rsidSect="00D7119D">
      <w:headerReference w:type="default" r:id="rId15"/>
      <w:footerReference w:type="even" r:id="rId16"/>
      <w:footerReference w:type="default" r:id="rId17"/>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CC480A" w:rsidRDefault="00FD16CC" w:rsidP="00D7119D">
    <w:pPr>
      <w:ind w:firstLine="720"/>
      <w:rPr>
        <w:rFonts w:ascii="Arial"/>
        <w:b/>
        <w:color w:val="7F7F7F" w:themeColor="text1" w:themeTint="80"/>
        <w:sz w:val="16"/>
      </w:rPr>
    </w:pPr>
    <w:r w:rsidRPr="00CC480A">
      <w:rPr>
        <w:rFonts w:ascii="Arial"/>
        <w:b/>
        <w:color w:val="7F7F7F" w:themeColor="text1" w:themeTint="80"/>
        <w:sz w:val="16"/>
      </w:rPr>
      <w:t xml:space="preserve">  PRESS CONTACT</w:t>
    </w:r>
    <w:r w:rsidR="00B50ECB" w:rsidRPr="00CC480A">
      <w:rPr>
        <w:rFonts w:ascii="Arial"/>
        <w:b/>
        <w:color w:val="7F7F7F" w:themeColor="text1" w:themeTint="80"/>
        <w:sz w:val="16"/>
      </w:rPr>
      <w:t xml:space="preserve"> // </w:t>
    </w:r>
    <w:r w:rsidRPr="00CC480A">
      <w:rPr>
        <w:rFonts w:ascii="Arial"/>
        <w:color w:val="7F7F7F" w:themeColor="text1" w:themeTint="80"/>
        <w:sz w:val="16"/>
      </w:rPr>
      <w:t>PRESSEKONTAKT</w:t>
    </w:r>
    <w:r w:rsidR="00D7119D" w:rsidRPr="00CC480A">
      <w:rPr>
        <w:rFonts w:ascii="Arial"/>
        <w:b/>
        <w:color w:val="7F7F7F" w:themeColor="text1" w:themeTint="80"/>
        <w:sz w:val="16"/>
      </w:rPr>
      <w:br/>
    </w:r>
    <w:r w:rsidR="00FE14A9" w:rsidRPr="00CC480A">
      <w:rPr>
        <w:rFonts w:ascii="Arial"/>
        <w:b/>
        <w:color w:val="7F7F7F" w:themeColor="text1" w:themeTint="80"/>
        <w:sz w:val="16"/>
      </w:rPr>
      <w:t xml:space="preserve"> </w:t>
    </w:r>
  </w:p>
  <w:p w14:paraId="4B03D835" w14:textId="307571D6" w:rsidR="00B50ECB" w:rsidRPr="00CC480A" w:rsidRDefault="00FE14A9" w:rsidP="00FE14A9">
    <w:pPr>
      <w:rPr>
        <w:rFonts w:ascii="Arial"/>
        <w:color w:val="7F7F7F" w:themeColor="text1" w:themeTint="80"/>
        <w:sz w:val="16"/>
      </w:rPr>
    </w:pPr>
    <w:r w:rsidRPr="00CC480A">
      <w:rPr>
        <w:rFonts w:ascii="Arial"/>
        <w:color w:val="7F7F7F" w:themeColor="text1" w:themeTint="80"/>
        <w:sz w:val="16"/>
      </w:rPr>
      <w:t xml:space="preserve">             </w:t>
    </w:r>
    <w:r w:rsidR="00CC480A" w:rsidRPr="00CC480A">
      <w:rPr>
        <w:rFonts w:ascii="Arial"/>
        <w:color w:val="7F7F7F" w:themeColor="text1" w:themeTint="80"/>
        <w:sz w:val="16"/>
      </w:rPr>
      <w:t xml:space="preserve">Dr. </w:t>
    </w:r>
    <w:r w:rsidR="00B44605" w:rsidRPr="00CC480A">
      <w:rPr>
        <w:rFonts w:ascii="Arial"/>
        <w:color w:val="7F7F7F" w:themeColor="text1" w:themeTint="80"/>
        <w:sz w:val="16"/>
      </w:rPr>
      <w:t>Franziska Limbrunner</w:t>
    </w:r>
  </w:p>
  <w:p w14:paraId="6D8A4C9B" w14:textId="77777777" w:rsidR="00B50ECB" w:rsidRPr="00FD16CC" w:rsidRDefault="00FE14A9" w:rsidP="00FE14A9">
    <w:pPr>
      <w:rPr>
        <w:rFonts w:ascii="Arial"/>
        <w:color w:val="7F7F7F" w:themeColor="text1" w:themeTint="80"/>
        <w:sz w:val="16"/>
        <w:lang w:val="en-US"/>
      </w:rPr>
    </w:pPr>
    <w:r w:rsidRPr="00CC480A">
      <w:rPr>
        <w:rFonts w:ascii="Arial"/>
        <w:color w:val="7F7F7F" w:themeColor="text1" w:themeTint="80"/>
        <w:sz w:val="16"/>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6DA9D0F7" w14:textId="77777777"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w:t>
    </w:r>
    <w:r w:rsidR="00B44605">
      <w:rPr>
        <w:rFonts w:ascii="Arial"/>
        <w:color w:val="7F7F7F" w:themeColor="text1" w:themeTint="80"/>
        <w:sz w:val="16"/>
        <w:lang w:val="en-US"/>
      </w:rPr>
      <w:t xml:space="preserve"> 361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26C27AE9"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32" name="Grafik 32"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5C2E522E">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85F94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2pt;height:9.2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3"/>
  </w:num>
  <w:num w:numId="6" w16cid:durableId="314795053">
    <w:abstractNumId w:val="11"/>
  </w:num>
  <w:num w:numId="7" w16cid:durableId="725418139">
    <w:abstractNumId w:val="4"/>
  </w:num>
  <w:num w:numId="8" w16cid:durableId="1893076487">
    <w:abstractNumId w:val="0"/>
  </w:num>
  <w:num w:numId="9" w16cid:durableId="1586304406">
    <w:abstractNumId w:val="12"/>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7083"/>
    <w:rsid w:val="00025DCB"/>
    <w:rsid w:val="000314D8"/>
    <w:rsid w:val="00031520"/>
    <w:rsid w:val="00035B0F"/>
    <w:rsid w:val="00036B4D"/>
    <w:rsid w:val="0005237D"/>
    <w:rsid w:val="00053E21"/>
    <w:rsid w:val="00054035"/>
    <w:rsid w:val="00055E10"/>
    <w:rsid w:val="00056FAD"/>
    <w:rsid w:val="00060682"/>
    <w:rsid w:val="00064718"/>
    <w:rsid w:val="000703A4"/>
    <w:rsid w:val="00074244"/>
    <w:rsid w:val="00085DA3"/>
    <w:rsid w:val="0009170C"/>
    <w:rsid w:val="00096197"/>
    <w:rsid w:val="00096375"/>
    <w:rsid w:val="00097076"/>
    <w:rsid w:val="000A06CC"/>
    <w:rsid w:val="000A0F2A"/>
    <w:rsid w:val="000A4DF9"/>
    <w:rsid w:val="000A5FE4"/>
    <w:rsid w:val="000B0D30"/>
    <w:rsid w:val="000B5FE6"/>
    <w:rsid w:val="000B6454"/>
    <w:rsid w:val="000B6609"/>
    <w:rsid w:val="000C4A28"/>
    <w:rsid w:val="000C4DA1"/>
    <w:rsid w:val="000C5844"/>
    <w:rsid w:val="000C6B44"/>
    <w:rsid w:val="000C77E6"/>
    <w:rsid w:val="000D2D02"/>
    <w:rsid w:val="000D52C0"/>
    <w:rsid w:val="000D54F5"/>
    <w:rsid w:val="000D6022"/>
    <w:rsid w:val="000E0EAE"/>
    <w:rsid w:val="000E0F38"/>
    <w:rsid w:val="000E60E4"/>
    <w:rsid w:val="000F0C9D"/>
    <w:rsid w:val="000F1E41"/>
    <w:rsid w:val="000F3126"/>
    <w:rsid w:val="000F6470"/>
    <w:rsid w:val="000F7BC8"/>
    <w:rsid w:val="001013EA"/>
    <w:rsid w:val="0010694D"/>
    <w:rsid w:val="00112630"/>
    <w:rsid w:val="00113E1D"/>
    <w:rsid w:val="001206B8"/>
    <w:rsid w:val="00125E2F"/>
    <w:rsid w:val="00126A2F"/>
    <w:rsid w:val="00134D17"/>
    <w:rsid w:val="001436CC"/>
    <w:rsid w:val="00144776"/>
    <w:rsid w:val="0014524F"/>
    <w:rsid w:val="0014662D"/>
    <w:rsid w:val="00146A43"/>
    <w:rsid w:val="0015006C"/>
    <w:rsid w:val="00152043"/>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D088B"/>
    <w:rsid w:val="001D3AAB"/>
    <w:rsid w:val="001D7810"/>
    <w:rsid w:val="001E41AA"/>
    <w:rsid w:val="001F0CB0"/>
    <w:rsid w:val="001F3940"/>
    <w:rsid w:val="001F4DD2"/>
    <w:rsid w:val="001F5CF1"/>
    <w:rsid w:val="001F67CC"/>
    <w:rsid w:val="0020083D"/>
    <w:rsid w:val="00205C4F"/>
    <w:rsid w:val="00217235"/>
    <w:rsid w:val="0022287E"/>
    <w:rsid w:val="002246B0"/>
    <w:rsid w:val="00224D41"/>
    <w:rsid w:val="00227EF4"/>
    <w:rsid w:val="00230770"/>
    <w:rsid w:val="00240AB3"/>
    <w:rsid w:val="0024747F"/>
    <w:rsid w:val="00263937"/>
    <w:rsid w:val="00263C8A"/>
    <w:rsid w:val="00280FA1"/>
    <w:rsid w:val="00283433"/>
    <w:rsid w:val="00292295"/>
    <w:rsid w:val="00292BCD"/>
    <w:rsid w:val="002A0704"/>
    <w:rsid w:val="002A08DD"/>
    <w:rsid w:val="002A0BA6"/>
    <w:rsid w:val="002A3DA9"/>
    <w:rsid w:val="002A4AFB"/>
    <w:rsid w:val="002A4CCF"/>
    <w:rsid w:val="002A68D7"/>
    <w:rsid w:val="002A6F22"/>
    <w:rsid w:val="002A7294"/>
    <w:rsid w:val="002C1964"/>
    <w:rsid w:val="002C3ABD"/>
    <w:rsid w:val="002D1F9B"/>
    <w:rsid w:val="002D5FFC"/>
    <w:rsid w:val="002D74AA"/>
    <w:rsid w:val="002F0D74"/>
    <w:rsid w:val="002F15EF"/>
    <w:rsid w:val="002F1FBB"/>
    <w:rsid w:val="002F3125"/>
    <w:rsid w:val="002F3128"/>
    <w:rsid w:val="002F755B"/>
    <w:rsid w:val="003074A7"/>
    <w:rsid w:val="003125C2"/>
    <w:rsid w:val="00316547"/>
    <w:rsid w:val="00320266"/>
    <w:rsid w:val="00327575"/>
    <w:rsid w:val="00331466"/>
    <w:rsid w:val="00331794"/>
    <w:rsid w:val="00337273"/>
    <w:rsid w:val="00340A6C"/>
    <w:rsid w:val="00345B7B"/>
    <w:rsid w:val="00346EBE"/>
    <w:rsid w:val="00347BCD"/>
    <w:rsid w:val="00355D59"/>
    <w:rsid w:val="00365643"/>
    <w:rsid w:val="0036596A"/>
    <w:rsid w:val="00366557"/>
    <w:rsid w:val="00367185"/>
    <w:rsid w:val="00367D46"/>
    <w:rsid w:val="003721EE"/>
    <w:rsid w:val="00374963"/>
    <w:rsid w:val="00375017"/>
    <w:rsid w:val="00376AD4"/>
    <w:rsid w:val="00381ADA"/>
    <w:rsid w:val="003A777B"/>
    <w:rsid w:val="003B6140"/>
    <w:rsid w:val="003B69D0"/>
    <w:rsid w:val="003B7885"/>
    <w:rsid w:val="003C6A8B"/>
    <w:rsid w:val="003D4567"/>
    <w:rsid w:val="003D5945"/>
    <w:rsid w:val="003E2EFF"/>
    <w:rsid w:val="003F2267"/>
    <w:rsid w:val="003F29E7"/>
    <w:rsid w:val="003F43C5"/>
    <w:rsid w:val="00406E3F"/>
    <w:rsid w:val="00413AE9"/>
    <w:rsid w:val="00414BEE"/>
    <w:rsid w:val="00416CD1"/>
    <w:rsid w:val="00423195"/>
    <w:rsid w:val="00426E03"/>
    <w:rsid w:val="00433E2B"/>
    <w:rsid w:val="00441B3D"/>
    <w:rsid w:val="00443579"/>
    <w:rsid w:val="00450BAF"/>
    <w:rsid w:val="0045602F"/>
    <w:rsid w:val="00457C67"/>
    <w:rsid w:val="00460A99"/>
    <w:rsid w:val="00466DB4"/>
    <w:rsid w:val="00466EEF"/>
    <w:rsid w:val="00472FB0"/>
    <w:rsid w:val="004746F4"/>
    <w:rsid w:val="00477444"/>
    <w:rsid w:val="004947AB"/>
    <w:rsid w:val="0049792F"/>
    <w:rsid w:val="004A51FB"/>
    <w:rsid w:val="004A7E55"/>
    <w:rsid w:val="004B1127"/>
    <w:rsid w:val="004B5992"/>
    <w:rsid w:val="004C06CD"/>
    <w:rsid w:val="004C2D90"/>
    <w:rsid w:val="004C7B17"/>
    <w:rsid w:val="004D2C0A"/>
    <w:rsid w:val="004F259D"/>
    <w:rsid w:val="004F4899"/>
    <w:rsid w:val="004F60CE"/>
    <w:rsid w:val="00500334"/>
    <w:rsid w:val="00500F10"/>
    <w:rsid w:val="00505509"/>
    <w:rsid w:val="00513645"/>
    <w:rsid w:val="00513D96"/>
    <w:rsid w:val="0051780C"/>
    <w:rsid w:val="00522753"/>
    <w:rsid w:val="00522B6D"/>
    <w:rsid w:val="00523715"/>
    <w:rsid w:val="005302FF"/>
    <w:rsid w:val="0053049D"/>
    <w:rsid w:val="00530D3A"/>
    <w:rsid w:val="00533BB9"/>
    <w:rsid w:val="00534FC4"/>
    <w:rsid w:val="00542857"/>
    <w:rsid w:val="00542BDA"/>
    <w:rsid w:val="005442FD"/>
    <w:rsid w:val="00550F6E"/>
    <w:rsid w:val="005515D3"/>
    <w:rsid w:val="005569C7"/>
    <w:rsid w:val="005620B5"/>
    <w:rsid w:val="00563E3D"/>
    <w:rsid w:val="00564F6F"/>
    <w:rsid w:val="00565A0B"/>
    <w:rsid w:val="005664B3"/>
    <w:rsid w:val="0057031C"/>
    <w:rsid w:val="00590F43"/>
    <w:rsid w:val="00592D75"/>
    <w:rsid w:val="005A2AA6"/>
    <w:rsid w:val="005A2F9E"/>
    <w:rsid w:val="005A4998"/>
    <w:rsid w:val="005A7DB3"/>
    <w:rsid w:val="005C08FB"/>
    <w:rsid w:val="005C49E4"/>
    <w:rsid w:val="005C5BE7"/>
    <w:rsid w:val="005C617C"/>
    <w:rsid w:val="005E0215"/>
    <w:rsid w:val="005E090C"/>
    <w:rsid w:val="005E563F"/>
    <w:rsid w:val="005F2814"/>
    <w:rsid w:val="005F76FB"/>
    <w:rsid w:val="00600D94"/>
    <w:rsid w:val="00604F74"/>
    <w:rsid w:val="00611286"/>
    <w:rsid w:val="006133BF"/>
    <w:rsid w:val="00626AAC"/>
    <w:rsid w:val="00634233"/>
    <w:rsid w:val="0064035C"/>
    <w:rsid w:val="006413A0"/>
    <w:rsid w:val="00642AAE"/>
    <w:rsid w:val="006452AD"/>
    <w:rsid w:val="0064772F"/>
    <w:rsid w:val="006508D9"/>
    <w:rsid w:val="00650DD2"/>
    <w:rsid w:val="0065122D"/>
    <w:rsid w:val="0065142A"/>
    <w:rsid w:val="00654BE3"/>
    <w:rsid w:val="00664681"/>
    <w:rsid w:val="006646D0"/>
    <w:rsid w:val="006720B4"/>
    <w:rsid w:val="00674613"/>
    <w:rsid w:val="00674832"/>
    <w:rsid w:val="0067706F"/>
    <w:rsid w:val="0068108F"/>
    <w:rsid w:val="00687A24"/>
    <w:rsid w:val="00690492"/>
    <w:rsid w:val="00696178"/>
    <w:rsid w:val="006A059C"/>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68DE"/>
    <w:rsid w:val="006F46B9"/>
    <w:rsid w:val="00700835"/>
    <w:rsid w:val="00705072"/>
    <w:rsid w:val="0070727F"/>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1546"/>
    <w:rsid w:val="00794983"/>
    <w:rsid w:val="007A1120"/>
    <w:rsid w:val="007A34B0"/>
    <w:rsid w:val="007A77F5"/>
    <w:rsid w:val="007B0951"/>
    <w:rsid w:val="007B4E1F"/>
    <w:rsid w:val="007C3C4F"/>
    <w:rsid w:val="007C6708"/>
    <w:rsid w:val="007D267D"/>
    <w:rsid w:val="007D4C33"/>
    <w:rsid w:val="007E23AD"/>
    <w:rsid w:val="007E298E"/>
    <w:rsid w:val="007F029F"/>
    <w:rsid w:val="007F0712"/>
    <w:rsid w:val="00806A7C"/>
    <w:rsid w:val="00810017"/>
    <w:rsid w:val="0081342C"/>
    <w:rsid w:val="008136FA"/>
    <w:rsid w:val="00820723"/>
    <w:rsid w:val="00821735"/>
    <w:rsid w:val="00831CC5"/>
    <w:rsid w:val="00833C05"/>
    <w:rsid w:val="00842ED1"/>
    <w:rsid w:val="00844D89"/>
    <w:rsid w:val="00850FA9"/>
    <w:rsid w:val="00860472"/>
    <w:rsid w:val="0086246F"/>
    <w:rsid w:val="00862E26"/>
    <w:rsid w:val="00863611"/>
    <w:rsid w:val="00864881"/>
    <w:rsid w:val="008877AA"/>
    <w:rsid w:val="0089059A"/>
    <w:rsid w:val="00890717"/>
    <w:rsid w:val="0089146C"/>
    <w:rsid w:val="0089232E"/>
    <w:rsid w:val="0089386B"/>
    <w:rsid w:val="00896CF3"/>
    <w:rsid w:val="008A5E32"/>
    <w:rsid w:val="008A78BC"/>
    <w:rsid w:val="008B1F78"/>
    <w:rsid w:val="008B3028"/>
    <w:rsid w:val="008B4919"/>
    <w:rsid w:val="008C596B"/>
    <w:rsid w:val="008C6611"/>
    <w:rsid w:val="008C6BCE"/>
    <w:rsid w:val="008D1EB4"/>
    <w:rsid w:val="008D3764"/>
    <w:rsid w:val="008F3370"/>
    <w:rsid w:val="00903A28"/>
    <w:rsid w:val="00904802"/>
    <w:rsid w:val="009152C3"/>
    <w:rsid w:val="009226A0"/>
    <w:rsid w:val="009248BA"/>
    <w:rsid w:val="009326C6"/>
    <w:rsid w:val="00933A64"/>
    <w:rsid w:val="009355D4"/>
    <w:rsid w:val="0094146C"/>
    <w:rsid w:val="00943594"/>
    <w:rsid w:val="00951EE4"/>
    <w:rsid w:val="009521F4"/>
    <w:rsid w:val="0095477D"/>
    <w:rsid w:val="0096057F"/>
    <w:rsid w:val="009710BF"/>
    <w:rsid w:val="0097280A"/>
    <w:rsid w:val="009818EF"/>
    <w:rsid w:val="00982DE5"/>
    <w:rsid w:val="009831B4"/>
    <w:rsid w:val="009868E6"/>
    <w:rsid w:val="00990443"/>
    <w:rsid w:val="00990D70"/>
    <w:rsid w:val="009A014A"/>
    <w:rsid w:val="009A2119"/>
    <w:rsid w:val="009A32AA"/>
    <w:rsid w:val="009B573E"/>
    <w:rsid w:val="009B7189"/>
    <w:rsid w:val="009B78F6"/>
    <w:rsid w:val="009C14DE"/>
    <w:rsid w:val="009C414F"/>
    <w:rsid w:val="009D703E"/>
    <w:rsid w:val="009E1D24"/>
    <w:rsid w:val="009E3A46"/>
    <w:rsid w:val="009E69C6"/>
    <w:rsid w:val="00A045BD"/>
    <w:rsid w:val="00A2047A"/>
    <w:rsid w:val="00A206EC"/>
    <w:rsid w:val="00A225D8"/>
    <w:rsid w:val="00A27F13"/>
    <w:rsid w:val="00A3252D"/>
    <w:rsid w:val="00A32A47"/>
    <w:rsid w:val="00A405BB"/>
    <w:rsid w:val="00A475C9"/>
    <w:rsid w:val="00A6347B"/>
    <w:rsid w:val="00A65247"/>
    <w:rsid w:val="00A737E3"/>
    <w:rsid w:val="00A7447D"/>
    <w:rsid w:val="00A81B74"/>
    <w:rsid w:val="00A81D5C"/>
    <w:rsid w:val="00A824F4"/>
    <w:rsid w:val="00A82B9A"/>
    <w:rsid w:val="00A83E61"/>
    <w:rsid w:val="00A90923"/>
    <w:rsid w:val="00A918A6"/>
    <w:rsid w:val="00A9531E"/>
    <w:rsid w:val="00AA1E76"/>
    <w:rsid w:val="00AA373D"/>
    <w:rsid w:val="00AA446A"/>
    <w:rsid w:val="00AA65FA"/>
    <w:rsid w:val="00AB1AB8"/>
    <w:rsid w:val="00AB69BF"/>
    <w:rsid w:val="00AC78DD"/>
    <w:rsid w:val="00AD71A8"/>
    <w:rsid w:val="00AE188B"/>
    <w:rsid w:val="00AF528C"/>
    <w:rsid w:val="00AF6D81"/>
    <w:rsid w:val="00B00360"/>
    <w:rsid w:val="00B00632"/>
    <w:rsid w:val="00B045D5"/>
    <w:rsid w:val="00B04777"/>
    <w:rsid w:val="00B128B7"/>
    <w:rsid w:val="00B17287"/>
    <w:rsid w:val="00B31D43"/>
    <w:rsid w:val="00B31F39"/>
    <w:rsid w:val="00B32B08"/>
    <w:rsid w:val="00B44605"/>
    <w:rsid w:val="00B47B6F"/>
    <w:rsid w:val="00B50ECB"/>
    <w:rsid w:val="00B52645"/>
    <w:rsid w:val="00B54A2B"/>
    <w:rsid w:val="00B57ED8"/>
    <w:rsid w:val="00B63835"/>
    <w:rsid w:val="00B63C97"/>
    <w:rsid w:val="00B64A3C"/>
    <w:rsid w:val="00B678AF"/>
    <w:rsid w:val="00B67CF6"/>
    <w:rsid w:val="00B71EB0"/>
    <w:rsid w:val="00B81F00"/>
    <w:rsid w:val="00B82D23"/>
    <w:rsid w:val="00B875FB"/>
    <w:rsid w:val="00B93E1E"/>
    <w:rsid w:val="00BA08D5"/>
    <w:rsid w:val="00BA1360"/>
    <w:rsid w:val="00BA4349"/>
    <w:rsid w:val="00BA6E0D"/>
    <w:rsid w:val="00BB16B5"/>
    <w:rsid w:val="00BB1E9F"/>
    <w:rsid w:val="00BB2ED3"/>
    <w:rsid w:val="00BC29A9"/>
    <w:rsid w:val="00BC6381"/>
    <w:rsid w:val="00BC6B0D"/>
    <w:rsid w:val="00BD1CED"/>
    <w:rsid w:val="00BD38C6"/>
    <w:rsid w:val="00BE3B9C"/>
    <w:rsid w:val="00BF10FE"/>
    <w:rsid w:val="00BF45C7"/>
    <w:rsid w:val="00C01B06"/>
    <w:rsid w:val="00C0534A"/>
    <w:rsid w:val="00C0537E"/>
    <w:rsid w:val="00C1128B"/>
    <w:rsid w:val="00C20EDA"/>
    <w:rsid w:val="00C3265B"/>
    <w:rsid w:val="00C33B3F"/>
    <w:rsid w:val="00C37033"/>
    <w:rsid w:val="00C372C5"/>
    <w:rsid w:val="00C4417A"/>
    <w:rsid w:val="00C47327"/>
    <w:rsid w:val="00C52B09"/>
    <w:rsid w:val="00C53768"/>
    <w:rsid w:val="00C628BF"/>
    <w:rsid w:val="00C63CBB"/>
    <w:rsid w:val="00C70719"/>
    <w:rsid w:val="00C76CF4"/>
    <w:rsid w:val="00C77ECE"/>
    <w:rsid w:val="00C86C2D"/>
    <w:rsid w:val="00C87864"/>
    <w:rsid w:val="00C90E3B"/>
    <w:rsid w:val="00C9248C"/>
    <w:rsid w:val="00C97336"/>
    <w:rsid w:val="00CA25E9"/>
    <w:rsid w:val="00CA4F9A"/>
    <w:rsid w:val="00CA6E0D"/>
    <w:rsid w:val="00CB2D19"/>
    <w:rsid w:val="00CB5411"/>
    <w:rsid w:val="00CB7EC6"/>
    <w:rsid w:val="00CC2E2A"/>
    <w:rsid w:val="00CC480A"/>
    <w:rsid w:val="00CC78AC"/>
    <w:rsid w:val="00CD22FF"/>
    <w:rsid w:val="00CE1641"/>
    <w:rsid w:val="00CF13C8"/>
    <w:rsid w:val="00CF14C5"/>
    <w:rsid w:val="00CF5E66"/>
    <w:rsid w:val="00CF75B3"/>
    <w:rsid w:val="00D00CF9"/>
    <w:rsid w:val="00D2062F"/>
    <w:rsid w:val="00D22180"/>
    <w:rsid w:val="00D248FC"/>
    <w:rsid w:val="00D358C7"/>
    <w:rsid w:val="00D35BA8"/>
    <w:rsid w:val="00D3644B"/>
    <w:rsid w:val="00D37C7F"/>
    <w:rsid w:val="00D435E1"/>
    <w:rsid w:val="00D43FDA"/>
    <w:rsid w:val="00D516C1"/>
    <w:rsid w:val="00D54D4A"/>
    <w:rsid w:val="00D55F9E"/>
    <w:rsid w:val="00D56312"/>
    <w:rsid w:val="00D62CF3"/>
    <w:rsid w:val="00D7119D"/>
    <w:rsid w:val="00D875DB"/>
    <w:rsid w:val="00D9743F"/>
    <w:rsid w:val="00D97703"/>
    <w:rsid w:val="00DA0E50"/>
    <w:rsid w:val="00DA24BC"/>
    <w:rsid w:val="00DB3773"/>
    <w:rsid w:val="00DC165E"/>
    <w:rsid w:val="00DC299B"/>
    <w:rsid w:val="00DC35DB"/>
    <w:rsid w:val="00DD0394"/>
    <w:rsid w:val="00DE09FD"/>
    <w:rsid w:val="00DF01E7"/>
    <w:rsid w:val="00DF1CA8"/>
    <w:rsid w:val="00DF68B6"/>
    <w:rsid w:val="00DF6F6B"/>
    <w:rsid w:val="00DF7CA7"/>
    <w:rsid w:val="00E15B00"/>
    <w:rsid w:val="00E16D8E"/>
    <w:rsid w:val="00E20D92"/>
    <w:rsid w:val="00E30517"/>
    <w:rsid w:val="00E3114E"/>
    <w:rsid w:val="00E31349"/>
    <w:rsid w:val="00E35A4B"/>
    <w:rsid w:val="00E35CD5"/>
    <w:rsid w:val="00E422D0"/>
    <w:rsid w:val="00E44F08"/>
    <w:rsid w:val="00E45C40"/>
    <w:rsid w:val="00E53D75"/>
    <w:rsid w:val="00E550E0"/>
    <w:rsid w:val="00E61ECC"/>
    <w:rsid w:val="00E642F2"/>
    <w:rsid w:val="00E6713F"/>
    <w:rsid w:val="00E671F6"/>
    <w:rsid w:val="00E67C1A"/>
    <w:rsid w:val="00E70149"/>
    <w:rsid w:val="00E74ADA"/>
    <w:rsid w:val="00E86246"/>
    <w:rsid w:val="00E86C76"/>
    <w:rsid w:val="00E94911"/>
    <w:rsid w:val="00E96111"/>
    <w:rsid w:val="00EA19ED"/>
    <w:rsid w:val="00EA5B51"/>
    <w:rsid w:val="00EA61CA"/>
    <w:rsid w:val="00EA7E7E"/>
    <w:rsid w:val="00EB2868"/>
    <w:rsid w:val="00EB5039"/>
    <w:rsid w:val="00EB6896"/>
    <w:rsid w:val="00EB6D84"/>
    <w:rsid w:val="00EB7823"/>
    <w:rsid w:val="00EC44B4"/>
    <w:rsid w:val="00EC7DDD"/>
    <w:rsid w:val="00ED0C32"/>
    <w:rsid w:val="00ED2DB4"/>
    <w:rsid w:val="00ED61A6"/>
    <w:rsid w:val="00EE024F"/>
    <w:rsid w:val="00EE5888"/>
    <w:rsid w:val="00EF3747"/>
    <w:rsid w:val="00EF4FE9"/>
    <w:rsid w:val="00EF55F4"/>
    <w:rsid w:val="00EF6FA3"/>
    <w:rsid w:val="00EF784C"/>
    <w:rsid w:val="00F018F1"/>
    <w:rsid w:val="00F01FAE"/>
    <w:rsid w:val="00F123EA"/>
    <w:rsid w:val="00F171F5"/>
    <w:rsid w:val="00F24464"/>
    <w:rsid w:val="00F26041"/>
    <w:rsid w:val="00F32CBB"/>
    <w:rsid w:val="00F36DEB"/>
    <w:rsid w:val="00F3790C"/>
    <w:rsid w:val="00F42EA0"/>
    <w:rsid w:val="00F5234A"/>
    <w:rsid w:val="00F55910"/>
    <w:rsid w:val="00F56888"/>
    <w:rsid w:val="00F652FB"/>
    <w:rsid w:val="00F67195"/>
    <w:rsid w:val="00F70E03"/>
    <w:rsid w:val="00F722E7"/>
    <w:rsid w:val="00F81818"/>
    <w:rsid w:val="00F821A0"/>
    <w:rsid w:val="00F9315C"/>
    <w:rsid w:val="00FA379E"/>
    <w:rsid w:val="00FA501E"/>
    <w:rsid w:val="00FA6FCA"/>
    <w:rsid w:val="00FB330C"/>
    <w:rsid w:val="00FC1F63"/>
    <w:rsid w:val="00FC6AAD"/>
    <w:rsid w:val="00FC6CA6"/>
    <w:rsid w:val="00FD16CC"/>
    <w:rsid w:val="00FD550C"/>
    <w:rsid w:val="00FE14A9"/>
    <w:rsid w:val="00FE165E"/>
    <w:rsid w:val="00FE75D6"/>
    <w:rsid w:val="00FE7B3E"/>
    <w:rsid w:val="00FF1863"/>
    <w:rsid w:val="00FF501B"/>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534FC4"/>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686</Words>
  <Characters>4324</Characters>
  <Application>Microsoft Office Word</Application>
  <DocSecurity>0</DocSecurity>
  <Lines>36</Lines>
  <Paragraphs>9</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5001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4</cp:revision>
  <cp:lastPrinted>2023-04-19T05:26:00Z</cp:lastPrinted>
  <dcterms:created xsi:type="dcterms:W3CDTF">2023-04-19T05:26:00Z</dcterms:created>
  <dcterms:modified xsi:type="dcterms:W3CDTF">2023-05-03T08:03:00Z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